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67809" w14:textId="77777777"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3207AB31" w14:textId="77777777"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14:paraId="6B3F39EF" w14:textId="77777777"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14:paraId="739E7C6F" w14:textId="77777777"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14:paraId="22189CD8" w14:textId="77777777"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14:paraId="2545E150" w14:textId="77777777"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14:paraId="04E1818C" w14:textId="77777777"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14:paraId="0818E109" w14:textId="01BADFBC" w:rsidR="00A1091D" w:rsidRPr="00037F8C" w:rsidRDefault="00122D67" w:rsidP="0068077E">
      <w:pPr>
        <w:pStyle w:val="BodyText1"/>
        <w:spacing w:line="276" w:lineRule="auto"/>
        <w:ind w:firstLine="567"/>
        <w:rPr>
          <w:color w:val="000000" w:themeColor="text1"/>
        </w:rPr>
      </w:pPr>
      <w:r w:rsidRPr="009E7153">
        <w:rPr>
          <w:color w:val="000000" w:themeColor="text1"/>
          <w:sz w:val="24"/>
          <w:szCs w:val="24"/>
          <w:lang w:val="lt-LT"/>
        </w:rPr>
        <w:t xml:space="preserve">Kvietimo Nr. </w:t>
      </w:r>
      <w:r w:rsidR="004235F3">
        <w:rPr>
          <w:color w:val="000000" w:themeColor="text1"/>
          <w:sz w:val="24"/>
          <w:szCs w:val="24"/>
          <w:lang w:val="lt-LT"/>
        </w:rPr>
        <w:t>2</w:t>
      </w:r>
      <w:r w:rsidR="002B0C8A">
        <w:rPr>
          <w:color w:val="000000" w:themeColor="text1"/>
          <w:sz w:val="24"/>
          <w:szCs w:val="24"/>
          <w:lang w:val="lt-LT"/>
        </w:rPr>
        <w:t>2</w:t>
      </w:r>
      <w:r w:rsidRPr="009E7153">
        <w:rPr>
          <w:color w:val="000000" w:themeColor="text1"/>
          <w:sz w:val="24"/>
          <w:szCs w:val="24"/>
          <w:lang w:val="lt-LT"/>
        </w:rPr>
        <w:t xml:space="preserve"> teikti vietos projektus skelbimo galiojimo </w:t>
      </w:r>
      <w:r w:rsidRPr="00071308">
        <w:rPr>
          <w:color w:val="000000" w:themeColor="text1"/>
          <w:sz w:val="24"/>
          <w:szCs w:val="24"/>
          <w:lang w:val="lt-LT"/>
        </w:rPr>
        <w:t xml:space="preserve">laikas nuo </w:t>
      </w:r>
      <w:r w:rsidR="0068077E">
        <w:rPr>
          <w:b/>
          <w:sz w:val="22"/>
          <w:lang w:val="lt-LT"/>
        </w:rPr>
        <w:t>2020 m. rugsėjo 30 d. 10.00 val. iki 2020 m. lapkričio 6 d. 13.00 val</w:t>
      </w:r>
      <w:r w:rsidR="0068077E">
        <w:rPr>
          <w:b/>
          <w:sz w:val="22"/>
          <w:lang w:val="lt-LT"/>
        </w:rPr>
        <w:t>.</w:t>
      </w: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4"/>
        <w:gridCol w:w="1539"/>
        <w:gridCol w:w="2532"/>
        <w:gridCol w:w="2579"/>
        <w:gridCol w:w="1621"/>
        <w:gridCol w:w="1677"/>
        <w:gridCol w:w="1113"/>
      </w:tblGrid>
      <w:tr w:rsidR="009E7153" w:rsidRPr="00BD21F6" w14:paraId="346B8BB8" w14:textId="77777777" w:rsidTr="00995604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7DD56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34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1E1E3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2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F37DC8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5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2D43F7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14:paraId="79951A31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1AC43B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14:paraId="65E70424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96CAD1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14:paraId="35EFA9CA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46517982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3EAF42DF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54C43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14:paraId="0F6FFC2B" w14:textId="77777777" w:rsidTr="00995604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DBE278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8BDA27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CEBBA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2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2C0515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CBA72F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9848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DE95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AD6E5E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14:paraId="5313518C" w14:textId="77777777" w:rsidTr="00995604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29C64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A9592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E1D8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0E27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0D0889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D3BA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0F65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D694B2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071308" w:rsidRPr="00071308" w14:paraId="321AEB2E" w14:textId="7777777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E2C543D" w14:textId="77777777" w:rsidR="00A1091D" w:rsidRDefault="00071308" w:rsidP="00071308">
            <w:pPr>
              <w:spacing w:after="0" w:line="240" w:lineRule="auto"/>
              <w:rPr>
                <w:color w:val="FF0000"/>
                <w:szCs w:val="24"/>
              </w:rPr>
            </w:pPr>
            <w:r w:rsidRPr="00EB36CA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1. </w:t>
            </w:r>
            <w:r w:rsidR="00122D67" w:rsidRPr="00EB36CA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VPS priemonė </w:t>
            </w:r>
            <w:r w:rsidR="0068077E">
              <w:rPr>
                <w:rFonts w:cs="Arial"/>
                <w:bCs/>
                <w:iCs/>
                <w:sz w:val="22"/>
              </w:rPr>
              <w:t>„</w:t>
            </w:r>
            <w:proofErr w:type="spellStart"/>
            <w:r w:rsidR="0068077E">
              <w:rPr>
                <w:rFonts w:cs="Arial"/>
                <w:bCs/>
                <w:iCs/>
                <w:sz w:val="22"/>
              </w:rPr>
              <w:t>Kaimo</w:t>
            </w:r>
            <w:proofErr w:type="spellEnd"/>
            <w:r w:rsidR="0068077E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68077E">
              <w:rPr>
                <w:rFonts w:cs="Arial"/>
                <w:bCs/>
                <w:iCs/>
                <w:sz w:val="22"/>
              </w:rPr>
              <w:t>gyventojams</w:t>
            </w:r>
            <w:proofErr w:type="spellEnd"/>
            <w:r w:rsidR="0068077E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68077E">
              <w:rPr>
                <w:rFonts w:cs="Arial"/>
                <w:bCs/>
                <w:iCs/>
                <w:sz w:val="22"/>
              </w:rPr>
              <w:t>skirtų</w:t>
            </w:r>
            <w:proofErr w:type="spellEnd"/>
            <w:r w:rsidR="0068077E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68077E">
              <w:rPr>
                <w:rFonts w:cs="Arial"/>
                <w:bCs/>
                <w:iCs/>
                <w:sz w:val="22"/>
              </w:rPr>
              <w:t>pagrindinių</w:t>
            </w:r>
            <w:proofErr w:type="spellEnd"/>
            <w:r w:rsidR="0068077E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68077E">
              <w:rPr>
                <w:rFonts w:cs="Arial"/>
                <w:bCs/>
                <w:iCs/>
                <w:sz w:val="22"/>
              </w:rPr>
              <w:t>vietos</w:t>
            </w:r>
            <w:proofErr w:type="spellEnd"/>
            <w:r w:rsidR="0068077E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68077E">
              <w:rPr>
                <w:rFonts w:cs="Arial"/>
                <w:bCs/>
                <w:iCs/>
                <w:sz w:val="22"/>
              </w:rPr>
              <w:t>paslaugų</w:t>
            </w:r>
            <w:proofErr w:type="spellEnd"/>
            <w:r w:rsidR="0068077E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68077E">
              <w:rPr>
                <w:rFonts w:cs="Arial"/>
                <w:bCs/>
                <w:iCs/>
                <w:sz w:val="22"/>
              </w:rPr>
              <w:t>ir</w:t>
            </w:r>
            <w:proofErr w:type="spellEnd"/>
            <w:r w:rsidR="0068077E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68077E">
              <w:rPr>
                <w:rFonts w:cs="Arial"/>
                <w:bCs/>
                <w:iCs/>
                <w:sz w:val="22"/>
              </w:rPr>
              <w:t>susijusios</w:t>
            </w:r>
            <w:proofErr w:type="spellEnd"/>
            <w:r w:rsidR="0068077E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68077E">
              <w:rPr>
                <w:rFonts w:cs="Arial"/>
                <w:bCs/>
                <w:iCs/>
                <w:sz w:val="22"/>
              </w:rPr>
              <w:t>infrastruktūros</w:t>
            </w:r>
            <w:proofErr w:type="spellEnd"/>
            <w:r w:rsidR="0068077E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68077E">
              <w:rPr>
                <w:rFonts w:cs="Arial"/>
                <w:bCs/>
                <w:iCs/>
                <w:sz w:val="22"/>
              </w:rPr>
              <w:t>gerinimas</w:t>
            </w:r>
            <w:proofErr w:type="spellEnd"/>
            <w:r w:rsidR="0068077E">
              <w:rPr>
                <w:rFonts w:cs="Arial"/>
                <w:bCs/>
                <w:iCs/>
                <w:sz w:val="22"/>
              </w:rPr>
              <w:t>“</w:t>
            </w:r>
            <w:r w:rsidR="0068077E">
              <w:rPr>
                <w:rFonts w:cs="Calibri"/>
                <w:sz w:val="22"/>
              </w:rPr>
              <w:t xml:space="preserve"> (</w:t>
            </w:r>
            <w:proofErr w:type="spellStart"/>
            <w:r w:rsidR="0068077E">
              <w:rPr>
                <w:rFonts w:cs="Calibri"/>
                <w:sz w:val="22"/>
              </w:rPr>
              <w:t>kodas</w:t>
            </w:r>
            <w:proofErr w:type="spellEnd"/>
            <w:r w:rsidR="0068077E">
              <w:rPr>
                <w:rFonts w:cs="Calibri"/>
                <w:sz w:val="22"/>
              </w:rPr>
              <w:t xml:space="preserve"> LEADER-19.2-SAVA-1</w:t>
            </w:r>
            <w:r w:rsidR="0068077E">
              <w:rPr>
                <w:sz w:val="22"/>
              </w:rPr>
              <w:t>)</w:t>
            </w:r>
            <w:r w:rsidR="0068077E" w:rsidRPr="00071308">
              <w:rPr>
                <w:color w:val="FF0000"/>
                <w:szCs w:val="24"/>
              </w:rPr>
              <w:t xml:space="preserve"> </w:t>
            </w:r>
          </w:p>
          <w:p w14:paraId="67152AE1" w14:textId="03AF7BC8" w:rsidR="0068077E" w:rsidRPr="00071308" w:rsidRDefault="0068077E" w:rsidP="00071308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1308" w:rsidRPr="00071308" w14:paraId="2354CA7F" w14:textId="77777777" w:rsidTr="00995604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BD1DB3" w14:textId="77777777" w:rsidR="00A1091D" w:rsidRPr="00071308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293BA2" w14:textId="53E90CB8" w:rsidR="00A1091D" w:rsidRPr="00071308" w:rsidRDefault="0068077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Viešoji įstaiga „Socialinės partnerystės grupė“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E1AD5D" w14:textId="497F78FB" w:rsidR="00A1091D" w:rsidRPr="00071308" w:rsidRDefault="0068077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305589089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C497D6" w14:textId="5DB3B6EB" w:rsidR="00A1091D" w:rsidRPr="00071308" w:rsidRDefault="0068077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JONA-LEADER-6B-D-22-1-2020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1B86B" w14:textId="43E03801" w:rsidR="00A1091D" w:rsidRPr="00071308" w:rsidRDefault="0068077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Socialinis taksi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0CCC3F" w14:textId="2FC8229E" w:rsidR="00A1091D" w:rsidRPr="00071308" w:rsidRDefault="0068077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111 069,00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044B9B" w14:textId="77777777" w:rsidR="00A1091D" w:rsidRPr="00071308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D52E10" w14:textId="77777777" w:rsidR="00A1091D" w:rsidRPr="00071308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071308" w:rsidRPr="00071308" w14:paraId="2138478D" w14:textId="77777777" w:rsidTr="00995604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6E923D6" w14:textId="77777777"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1.2.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91076F9" w14:textId="31FEB2D9" w:rsidR="00071308" w:rsidRPr="00071308" w:rsidRDefault="00C62A2E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Viešoji įstaiga „Sveikatos metai“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B10B11" w14:textId="05AC519B" w:rsidR="00071308" w:rsidRPr="00071308" w:rsidRDefault="00C62A2E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302826152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02787E" w14:textId="53445423" w:rsidR="00071308" w:rsidRPr="00071308" w:rsidRDefault="0068077E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JONA-LEADER-6B-D-22-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-2020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D57A7F" w14:textId="5E3DDE8D" w:rsidR="00071308" w:rsidRPr="00071308" w:rsidRDefault="00995604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Savanoriškais veiklos pagrindais teikiamų socialinių ir užimtumo paslaugų bei institucinės socialinės globos paslaugų organizavimas asmenims su sunkia negalia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C95CBC" w14:textId="6DBCC774" w:rsidR="00071308" w:rsidRPr="00071308" w:rsidRDefault="00995604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111 184,00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F78937" w14:textId="77777777"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57D2A2" w14:textId="77777777"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14:paraId="071DB6A2" w14:textId="77777777" w:rsidR="00A1091D" w:rsidRPr="00071308" w:rsidRDefault="00A1091D">
      <w:pPr>
        <w:spacing w:before="120" w:after="0"/>
        <w:jc w:val="both"/>
        <w:rPr>
          <w:color w:val="FF0000"/>
        </w:rPr>
      </w:pPr>
    </w:p>
    <w:sectPr w:rsidR="00A1091D" w:rsidRPr="00071308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E6F5F" w14:textId="77777777" w:rsidR="00BE00AD" w:rsidRDefault="00BE00AD">
      <w:pPr>
        <w:spacing w:after="0" w:line="240" w:lineRule="auto"/>
      </w:pPr>
      <w:r>
        <w:separator/>
      </w:r>
    </w:p>
  </w:endnote>
  <w:endnote w:type="continuationSeparator" w:id="0">
    <w:p w14:paraId="6457B7F3" w14:textId="77777777" w:rsidR="00BE00AD" w:rsidRDefault="00BE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79335" w14:textId="77777777"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14:paraId="20372894" w14:textId="77777777" w:rsidR="00A1091D" w:rsidRDefault="00A1091D">
    <w:pPr>
      <w:pStyle w:val="Porat"/>
      <w:ind w:left="1440"/>
      <w:jc w:val="right"/>
    </w:pPr>
  </w:p>
  <w:p w14:paraId="7F1C84D0" w14:textId="77777777"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02C77" w14:textId="77777777"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14:paraId="67C6C42B" w14:textId="77777777"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99CAE" w14:textId="77777777" w:rsidR="00BE00AD" w:rsidRDefault="00BE00AD">
      <w:pPr>
        <w:spacing w:after="0" w:line="240" w:lineRule="auto"/>
      </w:pPr>
      <w:r>
        <w:separator/>
      </w:r>
    </w:p>
  </w:footnote>
  <w:footnote w:type="continuationSeparator" w:id="0">
    <w:p w14:paraId="05E7F913" w14:textId="77777777" w:rsidR="00BE00AD" w:rsidRDefault="00BE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3A912" w14:textId="77777777"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0BC9D31C" w14:textId="77777777"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155C7"/>
    <w:rsid w:val="00037F8C"/>
    <w:rsid w:val="0004382B"/>
    <w:rsid w:val="00062C86"/>
    <w:rsid w:val="00071308"/>
    <w:rsid w:val="000B462C"/>
    <w:rsid w:val="000F0C3F"/>
    <w:rsid w:val="00122D67"/>
    <w:rsid w:val="001A2452"/>
    <w:rsid w:val="00241B81"/>
    <w:rsid w:val="002712E0"/>
    <w:rsid w:val="0029273C"/>
    <w:rsid w:val="002B0C8A"/>
    <w:rsid w:val="002E778B"/>
    <w:rsid w:val="003C33F7"/>
    <w:rsid w:val="003C4B45"/>
    <w:rsid w:val="004235F3"/>
    <w:rsid w:val="00423886"/>
    <w:rsid w:val="00522D34"/>
    <w:rsid w:val="006144DC"/>
    <w:rsid w:val="0068077E"/>
    <w:rsid w:val="006F74A4"/>
    <w:rsid w:val="00707200"/>
    <w:rsid w:val="00752A4F"/>
    <w:rsid w:val="00793B12"/>
    <w:rsid w:val="0085352A"/>
    <w:rsid w:val="00897474"/>
    <w:rsid w:val="008B7041"/>
    <w:rsid w:val="008D4940"/>
    <w:rsid w:val="008F0658"/>
    <w:rsid w:val="008F52B2"/>
    <w:rsid w:val="00995604"/>
    <w:rsid w:val="009C26DD"/>
    <w:rsid w:val="009C78DC"/>
    <w:rsid w:val="009E7153"/>
    <w:rsid w:val="00A1091D"/>
    <w:rsid w:val="00A2537B"/>
    <w:rsid w:val="00A408E3"/>
    <w:rsid w:val="00A45300"/>
    <w:rsid w:val="00AC7ABC"/>
    <w:rsid w:val="00AF3782"/>
    <w:rsid w:val="00B532A0"/>
    <w:rsid w:val="00B63CAC"/>
    <w:rsid w:val="00BD21F6"/>
    <w:rsid w:val="00BE00AD"/>
    <w:rsid w:val="00BE7775"/>
    <w:rsid w:val="00C62A2E"/>
    <w:rsid w:val="00C9416D"/>
    <w:rsid w:val="00CD59C1"/>
    <w:rsid w:val="00D014E8"/>
    <w:rsid w:val="00DB1D2F"/>
    <w:rsid w:val="00DB50FA"/>
    <w:rsid w:val="00DC326F"/>
    <w:rsid w:val="00E125E9"/>
    <w:rsid w:val="00E946B0"/>
    <w:rsid w:val="00EA1536"/>
    <w:rsid w:val="00EB36CA"/>
    <w:rsid w:val="00F21C54"/>
    <w:rsid w:val="00F9577D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0B0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prastasis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4</cp:revision>
  <cp:lastPrinted>2020-11-06T12:46:00Z</cp:lastPrinted>
  <dcterms:created xsi:type="dcterms:W3CDTF">2020-11-06T12:08:00Z</dcterms:created>
  <dcterms:modified xsi:type="dcterms:W3CDTF">2020-11-06T12:54:00Z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