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D87" w:rsidRDefault="00B91D87" w:rsidP="00890425">
      <w:pPr>
        <w:pStyle w:val="num1Diagrama"/>
        <w:tabs>
          <w:tab w:val="left" w:pos="567"/>
          <w:tab w:val="left" w:pos="2541"/>
        </w:tabs>
        <w:rPr>
          <w:b/>
          <w:sz w:val="22"/>
          <w:szCs w:val="22"/>
          <w:lang w:val="lt-LT" w:eastAsia="lt-LT"/>
        </w:rPr>
      </w:pPr>
    </w:p>
    <w:p w:rsidR="00890425" w:rsidRPr="00890425" w:rsidRDefault="00890425" w:rsidP="00890425">
      <w:pPr>
        <w:pStyle w:val="num1Diagrama"/>
        <w:tabs>
          <w:tab w:val="left" w:pos="567"/>
          <w:tab w:val="left" w:pos="2541"/>
        </w:tabs>
        <w:rPr>
          <w:b/>
          <w:sz w:val="22"/>
          <w:szCs w:val="22"/>
          <w:lang w:val="lt-LT"/>
        </w:rPr>
      </w:pPr>
    </w:p>
    <w:p w:rsidR="00B91D87" w:rsidRDefault="00B91D87">
      <w:pPr>
        <w:pStyle w:val="num1Diagrama"/>
        <w:tabs>
          <w:tab w:val="left" w:pos="567"/>
          <w:tab w:val="left" w:pos="2541"/>
        </w:tabs>
        <w:jc w:val="center"/>
        <w:rPr>
          <w:b/>
          <w:color w:val="111111"/>
          <w:sz w:val="22"/>
          <w:szCs w:val="22"/>
          <w:lang w:val="lt-LT"/>
        </w:rPr>
      </w:pPr>
    </w:p>
    <w:p w:rsidR="00B91D87" w:rsidRPr="007B47AB" w:rsidRDefault="001473F6">
      <w:pPr>
        <w:pStyle w:val="num1Diagrama"/>
        <w:tabs>
          <w:tab w:val="left" w:pos="567"/>
          <w:tab w:val="left" w:pos="2541"/>
        </w:tabs>
        <w:ind w:right="-456"/>
        <w:jc w:val="center"/>
        <w:rPr>
          <w:lang w:val="lt-LT"/>
        </w:rPr>
      </w:pPr>
      <w:r>
        <w:rPr>
          <w:b/>
          <w:color w:val="111111"/>
          <w:sz w:val="22"/>
          <w:szCs w:val="22"/>
          <w:lang w:val="lt-LT"/>
        </w:rPr>
        <w:t>VIETOS PROJEKTŲ FINANSAVIMO SĄLYGŲ APRAŠAS</w:t>
      </w:r>
    </w:p>
    <w:p w:rsidR="00B91D87" w:rsidRPr="007B47AB" w:rsidRDefault="001473F6">
      <w:pPr>
        <w:pStyle w:val="BodyText1"/>
        <w:spacing w:line="276" w:lineRule="auto"/>
        <w:jc w:val="center"/>
        <w:rPr>
          <w:lang w:val="lt-LT"/>
        </w:rPr>
      </w:pPr>
      <w:r w:rsidRPr="007B47AB">
        <w:rPr>
          <w:rFonts w:ascii="Times New Roman" w:hAnsi="Times New Roman"/>
          <w:color w:val="111111"/>
          <w:lang w:val="lt-LT"/>
        </w:rPr>
        <w:t>Jonavos rajono savivaldybės vietos veiklos grupė (toliau – VVG)</w:t>
      </w:r>
    </w:p>
    <w:p w:rsidR="00B91D87" w:rsidRDefault="001473F6">
      <w:pPr>
        <w:pStyle w:val="BodyText1"/>
        <w:spacing w:line="276" w:lineRule="auto"/>
        <w:jc w:val="center"/>
      </w:pPr>
      <w:proofErr w:type="spellStart"/>
      <w:r>
        <w:rPr>
          <w:rFonts w:ascii="Times New Roman" w:hAnsi="Times New Roman"/>
          <w:color w:val="111111"/>
        </w:rPr>
        <w:t>Vietos</w:t>
      </w:r>
      <w:proofErr w:type="spellEnd"/>
      <w:r>
        <w:rPr>
          <w:rFonts w:ascii="Times New Roman" w:hAnsi="Times New Roman"/>
          <w:color w:val="111111"/>
        </w:rPr>
        <w:t xml:space="preserve"> </w:t>
      </w:r>
      <w:proofErr w:type="spellStart"/>
      <w:r>
        <w:rPr>
          <w:rFonts w:ascii="Times New Roman" w:hAnsi="Times New Roman"/>
          <w:color w:val="111111"/>
        </w:rPr>
        <w:t>plėtros</w:t>
      </w:r>
      <w:proofErr w:type="spellEnd"/>
      <w:r>
        <w:rPr>
          <w:rFonts w:ascii="Times New Roman" w:hAnsi="Times New Roman"/>
          <w:color w:val="111111"/>
        </w:rPr>
        <w:t xml:space="preserve"> </w:t>
      </w:r>
      <w:proofErr w:type="spellStart"/>
      <w:r>
        <w:rPr>
          <w:rFonts w:ascii="Times New Roman" w:hAnsi="Times New Roman"/>
          <w:color w:val="111111"/>
        </w:rPr>
        <w:t>strategija</w:t>
      </w:r>
      <w:proofErr w:type="spellEnd"/>
      <w:r>
        <w:rPr>
          <w:rFonts w:ascii="Times New Roman" w:hAnsi="Times New Roman"/>
          <w:color w:val="111111"/>
        </w:rPr>
        <w:t xml:space="preserve"> „</w:t>
      </w:r>
      <w:proofErr w:type="spellStart"/>
      <w:r>
        <w:rPr>
          <w:rFonts w:ascii="Times New Roman" w:hAnsi="Times New Roman"/>
          <w:color w:val="111111"/>
        </w:rPr>
        <w:t>Jonavos</w:t>
      </w:r>
      <w:proofErr w:type="spellEnd"/>
      <w:r>
        <w:rPr>
          <w:rFonts w:ascii="Times New Roman" w:hAnsi="Times New Roman"/>
          <w:color w:val="111111"/>
        </w:rPr>
        <w:t xml:space="preserve"> </w:t>
      </w:r>
      <w:proofErr w:type="spellStart"/>
      <w:r>
        <w:rPr>
          <w:rFonts w:ascii="Times New Roman" w:hAnsi="Times New Roman"/>
          <w:color w:val="111111"/>
        </w:rPr>
        <w:t>rajono</w:t>
      </w:r>
      <w:proofErr w:type="spellEnd"/>
      <w:r>
        <w:rPr>
          <w:rFonts w:ascii="Times New Roman" w:hAnsi="Times New Roman"/>
          <w:color w:val="111111"/>
        </w:rPr>
        <w:t xml:space="preserve"> </w:t>
      </w:r>
      <w:proofErr w:type="spellStart"/>
      <w:r>
        <w:rPr>
          <w:rFonts w:ascii="Times New Roman" w:hAnsi="Times New Roman"/>
          <w:color w:val="111111"/>
        </w:rPr>
        <w:t>savivaldybės</w:t>
      </w:r>
      <w:proofErr w:type="spellEnd"/>
      <w:r>
        <w:rPr>
          <w:rFonts w:ascii="Times New Roman" w:hAnsi="Times New Roman"/>
          <w:color w:val="111111"/>
        </w:rPr>
        <w:t xml:space="preserve"> </w:t>
      </w:r>
      <w:proofErr w:type="spellStart"/>
      <w:r>
        <w:rPr>
          <w:rFonts w:ascii="Times New Roman" w:hAnsi="Times New Roman"/>
          <w:color w:val="111111"/>
        </w:rPr>
        <w:t>vietos</w:t>
      </w:r>
      <w:proofErr w:type="spellEnd"/>
      <w:r>
        <w:rPr>
          <w:rFonts w:ascii="Times New Roman" w:hAnsi="Times New Roman"/>
          <w:color w:val="111111"/>
        </w:rPr>
        <w:t xml:space="preserve"> </w:t>
      </w:r>
      <w:proofErr w:type="spellStart"/>
      <w:r>
        <w:rPr>
          <w:rFonts w:ascii="Times New Roman" w:hAnsi="Times New Roman"/>
          <w:color w:val="111111"/>
        </w:rPr>
        <w:t>veiklos</w:t>
      </w:r>
      <w:proofErr w:type="spellEnd"/>
      <w:r>
        <w:rPr>
          <w:rFonts w:ascii="Times New Roman" w:hAnsi="Times New Roman"/>
          <w:color w:val="111111"/>
        </w:rPr>
        <w:t xml:space="preserve"> </w:t>
      </w:r>
      <w:proofErr w:type="spellStart"/>
      <w:r>
        <w:rPr>
          <w:rFonts w:ascii="Times New Roman" w:hAnsi="Times New Roman"/>
          <w:color w:val="111111"/>
        </w:rPr>
        <w:t>grupės</w:t>
      </w:r>
      <w:proofErr w:type="spellEnd"/>
      <w:r>
        <w:rPr>
          <w:rFonts w:ascii="Times New Roman" w:hAnsi="Times New Roman"/>
          <w:color w:val="111111"/>
        </w:rPr>
        <w:t xml:space="preserve"> </w:t>
      </w:r>
      <w:proofErr w:type="spellStart"/>
      <w:r>
        <w:rPr>
          <w:rFonts w:ascii="Times New Roman" w:hAnsi="Times New Roman"/>
          <w:color w:val="111111"/>
        </w:rPr>
        <w:t>teritorijos</w:t>
      </w:r>
      <w:proofErr w:type="spellEnd"/>
      <w:r>
        <w:rPr>
          <w:rFonts w:ascii="Times New Roman" w:hAnsi="Times New Roman"/>
          <w:color w:val="111111"/>
        </w:rPr>
        <w:t xml:space="preserve"> </w:t>
      </w:r>
      <w:proofErr w:type="spellStart"/>
      <w:r>
        <w:rPr>
          <w:rFonts w:ascii="Times New Roman" w:hAnsi="Times New Roman"/>
          <w:color w:val="111111"/>
        </w:rPr>
        <w:t>vietos</w:t>
      </w:r>
      <w:proofErr w:type="spellEnd"/>
      <w:r>
        <w:rPr>
          <w:rFonts w:ascii="Times New Roman" w:hAnsi="Times New Roman"/>
          <w:color w:val="111111"/>
        </w:rPr>
        <w:t xml:space="preserve"> </w:t>
      </w:r>
      <w:proofErr w:type="spellStart"/>
      <w:r>
        <w:rPr>
          <w:rFonts w:ascii="Times New Roman" w:hAnsi="Times New Roman"/>
          <w:color w:val="111111"/>
        </w:rPr>
        <w:t>plėtros</w:t>
      </w:r>
      <w:proofErr w:type="spellEnd"/>
      <w:r>
        <w:rPr>
          <w:rFonts w:ascii="Times New Roman" w:hAnsi="Times New Roman"/>
          <w:color w:val="111111"/>
        </w:rPr>
        <w:t xml:space="preserve"> 2014 – 2020 m. </w:t>
      </w:r>
      <w:proofErr w:type="spellStart"/>
      <w:proofErr w:type="gramStart"/>
      <w:r>
        <w:rPr>
          <w:rFonts w:ascii="Times New Roman" w:hAnsi="Times New Roman"/>
          <w:color w:val="111111"/>
        </w:rPr>
        <w:t>strategija</w:t>
      </w:r>
      <w:proofErr w:type="spellEnd"/>
      <w:r>
        <w:rPr>
          <w:rFonts w:ascii="Times New Roman" w:hAnsi="Times New Roman"/>
          <w:color w:val="111111"/>
        </w:rPr>
        <w:t>“ (</w:t>
      </w:r>
      <w:proofErr w:type="spellStart"/>
      <w:proofErr w:type="gramEnd"/>
      <w:r>
        <w:rPr>
          <w:rFonts w:ascii="Times New Roman" w:hAnsi="Times New Roman"/>
          <w:color w:val="111111"/>
        </w:rPr>
        <w:t>toliau</w:t>
      </w:r>
      <w:proofErr w:type="spellEnd"/>
      <w:r>
        <w:rPr>
          <w:rFonts w:ascii="Times New Roman" w:hAnsi="Times New Roman"/>
          <w:color w:val="111111"/>
        </w:rPr>
        <w:t xml:space="preserve"> – VPS)</w:t>
      </w:r>
    </w:p>
    <w:p w:rsidR="00B91D87" w:rsidRDefault="00890425">
      <w:pPr>
        <w:pStyle w:val="BodyText1"/>
        <w:spacing w:line="276" w:lineRule="auto"/>
        <w:jc w:val="center"/>
        <w:rPr>
          <w:sz w:val="22"/>
          <w:szCs w:val="22"/>
          <w:lang w:val="lt-LT"/>
        </w:rPr>
      </w:pPr>
      <w:proofErr w:type="spellStart"/>
      <w:r>
        <w:rPr>
          <w:rFonts w:ascii="Times New Roman" w:hAnsi="Times New Roman"/>
          <w:color w:val="111111"/>
        </w:rPr>
        <w:t>Kvietimo</w:t>
      </w:r>
      <w:proofErr w:type="spellEnd"/>
      <w:r>
        <w:rPr>
          <w:rFonts w:ascii="Times New Roman" w:hAnsi="Times New Roman"/>
          <w:color w:val="111111"/>
        </w:rPr>
        <w:t xml:space="preserve"> Nr. 3</w:t>
      </w:r>
      <w:r w:rsidR="001473F6">
        <w:rPr>
          <w:rFonts w:ascii="Times New Roman" w:hAnsi="Times New Roman"/>
          <w:color w:val="111111"/>
        </w:rPr>
        <w:t xml:space="preserve"> </w:t>
      </w:r>
    </w:p>
    <w:p w:rsidR="00B91D87" w:rsidRDefault="00B91D87">
      <w:pPr>
        <w:pStyle w:val="BodyText1"/>
        <w:spacing w:line="276" w:lineRule="auto"/>
        <w:rPr>
          <w:sz w:val="22"/>
          <w:szCs w:val="22"/>
          <w:lang w:val="lt-LT"/>
        </w:rPr>
      </w:pPr>
    </w:p>
    <w:tbl>
      <w:tblPr>
        <w:tblW w:w="1516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757"/>
        <w:gridCol w:w="5773"/>
        <w:gridCol w:w="405"/>
        <w:gridCol w:w="404"/>
        <w:gridCol w:w="405"/>
        <w:gridCol w:w="405"/>
        <w:gridCol w:w="405"/>
        <w:gridCol w:w="405"/>
        <w:gridCol w:w="405"/>
        <w:gridCol w:w="405"/>
        <w:gridCol w:w="404"/>
        <w:gridCol w:w="385"/>
        <w:gridCol w:w="20"/>
        <w:gridCol w:w="385"/>
        <w:gridCol w:w="405"/>
        <w:gridCol w:w="131"/>
        <w:gridCol w:w="274"/>
        <w:gridCol w:w="405"/>
        <w:gridCol w:w="405"/>
        <w:gridCol w:w="482"/>
        <w:gridCol w:w="542"/>
        <w:gridCol w:w="425"/>
        <w:gridCol w:w="567"/>
        <w:gridCol w:w="564"/>
      </w:tblGrid>
      <w:tr w:rsidR="00B91D87" w:rsidTr="00847406">
        <w:trPr>
          <w:trHeight w:val="285"/>
          <w:jc w:val="center"/>
        </w:trPr>
        <w:tc>
          <w:tcPr>
            <w:tcW w:w="15163" w:type="dxa"/>
            <w:gridSpan w:val="24"/>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rsidR="00B91D87" w:rsidRDefault="001473F6">
            <w:pPr>
              <w:rPr>
                <w:b/>
                <w:sz w:val="22"/>
                <w:szCs w:val="22"/>
              </w:rPr>
            </w:pPr>
            <w:r>
              <w:rPr>
                <w:b/>
                <w:sz w:val="22"/>
                <w:szCs w:val="22"/>
              </w:rPr>
              <w:t>1. BENDROJI VIETOS PROJEKTŲ FINANSAVIMO SĄLYGŲ APRAŠO DALIS</w:t>
            </w:r>
          </w:p>
        </w:tc>
      </w:tr>
      <w:tr w:rsidR="00B91D87" w:rsidTr="00847406">
        <w:trPr>
          <w:trHeight w:val="464"/>
          <w:jc w:val="center"/>
        </w:trPr>
        <w:tc>
          <w:tcPr>
            <w:tcW w:w="7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1.1.</w:t>
            </w:r>
          </w:p>
        </w:tc>
        <w:tc>
          <w:tcPr>
            <w:tcW w:w="14406" w:type="dxa"/>
            <w:gridSpan w:val="2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33266D" w:rsidRDefault="001473F6" w:rsidP="00890425">
            <w:pPr>
              <w:pStyle w:val="BasicParagraph"/>
              <w:spacing w:line="240" w:lineRule="auto"/>
              <w:jc w:val="both"/>
            </w:pPr>
            <w:r w:rsidRPr="0033266D">
              <w:t xml:space="preserve">Vietos projektų finansavimo sąlygų apraše (toliau – FSA) nustatytos vietos projektų tinkamumo finansuoti sąlygos – reikalavimai, kurie taikomi pareiškėjui, siekiančiam gauti paramą vietos projektui įgyvendinti pagal FSA </w:t>
            </w:r>
            <w:r w:rsidRPr="0033266D">
              <w:rPr>
                <w:color w:val="auto"/>
              </w:rPr>
              <w:t xml:space="preserve">1.2 </w:t>
            </w:r>
            <w:r w:rsidRPr="0033266D">
              <w:t xml:space="preserve">papunktyje nurodytą VPS priemonę </w:t>
            </w:r>
            <w:r w:rsidR="00890425" w:rsidRPr="0033266D">
              <w:rPr>
                <w:rFonts w:eastAsia="Calibri" w:cs="Calibri"/>
              </w:rPr>
              <w:t xml:space="preserve">„Bendradarbiavimo tinklų ir savanoriškos veiklos organizavimas“ </w:t>
            </w:r>
            <w:r w:rsidRPr="0033266D">
              <w:t xml:space="preserve">Nr. </w:t>
            </w:r>
            <w:r w:rsidR="00890425" w:rsidRPr="0033266D">
              <w:rPr>
                <w:rFonts w:eastAsia="Calibri" w:cs="Calibri"/>
              </w:rPr>
              <w:t>LEADER-19.2-SAVA-7</w:t>
            </w:r>
            <w:r w:rsidRPr="0033266D">
              <w:t>),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 Lietuvos Respublikos žemės ūkio ministro  2017m. lapkričio 24 d. įsakymas Nr.  3D-758) (toliau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p w:rsidR="00B91D87" w:rsidRPr="0033266D" w:rsidRDefault="001473F6" w:rsidP="00081187">
            <w:pPr>
              <w:pStyle w:val="FootnoteText"/>
              <w:ind w:right="111"/>
              <w:jc w:val="both"/>
              <w:rPr>
                <w:sz w:val="22"/>
                <w:szCs w:val="22"/>
                <w:lang w:val="lt-LT"/>
              </w:rPr>
            </w:pPr>
            <w:r w:rsidRPr="0033266D">
              <w:rPr>
                <w:b/>
                <w:sz w:val="24"/>
                <w:szCs w:val="24"/>
                <w:lang w:val="lt-LT"/>
              </w:rPr>
              <w:t>Vietos projekto kontrolės laikotarpis</w:t>
            </w:r>
            <w:r w:rsidRPr="0033266D">
              <w:rPr>
                <w:sz w:val="24"/>
                <w:szCs w:val="24"/>
                <w:lang w:val="lt-LT"/>
              </w:rPr>
              <w:t xml:space="preserve"> – </w:t>
            </w:r>
            <w:r w:rsidR="00081187" w:rsidRPr="0033266D">
              <w:rPr>
                <w:bCs/>
                <w:sz w:val="24"/>
                <w:szCs w:val="24"/>
                <w:lang w:val="lt-LT"/>
              </w:rPr>
              <w:t xml:space="preserve">Vietos projekto kontrolės laikotarpis </w:t>
            </w:r>
            <w:r w:rsidR="00081187" w:rsidRPr="0033266D">
              <w:rPr>
                <w:sz w:val="24"/>
                <w:szCs w:val="24"/>
                <w:lang w:val="lt-LT"/>
              </w:rPr>
              <w:t>– trejų metų laikotarpis nuo vietos projekto, susijusio su investicijomis į infrastruktūrą, verslą, prekių gamybą, paslaugų teikimą, vykdytojo galutinio mokėjimo prašymo ir galutinės vietos projekto įgyvendinimo ataskaitos pateikimo vietos plėtros strategijos vykdytojai dienos.</w:t>
            </w:r>
          </w:p>
        </w:tc>
      </w:tr>
      <w:tr w:rsidR="00B91D87" w:rsidTr="00847406">
        <w:trPr>
          <w:trHeight w:val="561"/>
          <w:jc w:val="center"/>
        </w:trPr>
        <w:tc>
          <w:tcPr>
            <w:tcW w:w="7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center"/>
              <w:rPr>
                <w:sz w:val="22"/>
                <w:szCs w:val="22"/>
              </w:rPr>
            </w:pPr>
            <w:r>
              <w:rPr>
                <w:sz w:val="22"/>
                <w:szCs w:val="22"/>
              </w:rPr>
              <w:t>1.2.</w:t>
            </w:r>
          </w:p>
        </w:tc>
        <w:tc>
          <w:tcPr>
            <w:tcW w:w="577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FSA taikomas:</w:t>
            </w:r>
          </w:p>
        </w:tc>
        <w:tc>
          <w:tcPr>
            <w:tcW w:w="8633"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 xml:space="preserve">VPS priemonės </w:t>
            </w:r>
            <w:r w:rsidR="009C6C3B" w:rsidRPr="00A325FF">
              <w:rPr>
                <w:rFonts w:eastAsia="Calibri" w:cs="Calibri"/>
              </w:rPr>
              <w:t xml:space="preserve">„Bendradarbiavimo tinklų ir savanoriškos veiklos organizavimas“ </w:t>
            </w:r>
            <w:r w:rsidR="009C6C3B">
              <w:t xml:space="preserve">Nr. </w:t>
            </w:r>
            <w:r w:rsidR="009C6C3B" w:rsidRPr="00A325FF">
              <w:rPr>
                <w:rFonts w:eastAsia="Calibri" w:cs="Calibri"/>
              </w:rPr>
              <w:t>LEADER-19.2-SAVA-7</w:t>
            </w:r>
            <w:r w:rsidR="009C6C3B">
              <w:rPr>
                <w:sz w:val="22"/>
                <w:szCs w:val="22"/>
              </w:rPr>
              <w:t xml:space="preserve"> </w:t>
            </w:r>
            <w:r>
              <w:rPr>
                <w:sz w:val="22"/>
                <w:szCs w:val="22"/>
              </w:rPr>
              <w:t xml:space="preserve">(toliau – VPS priemonė) vietos projektams </w:t>
            </w:r>
          </w:p>
        </w:tc>
      </w:tr>
      <w:tr w:rsidR="00B91D87" w:rsidTr="00847406">
        <w:trPr>
          <w:trHeight w:val="307"/>
          <w:jc w:val="center"/>
        </w:trPr>
        <w:tc>
          <w:tcPr>
            <w:tcW w:w="75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sz w:val="22"/>
                <w:szCs w:val="22"/>
              </w:rPr>
            </w:pPr>
            <w:r>
              <w:rPr>
                <w:sz w:val="22"/>
                <w:szCs w:val="22"/>
              </w:rPr>
              <w:t>1.3.</w:t>
            </w:r>
          </w:p>
        </w:tc>
        <w:tc>
          <w:tcPr>
            <w:tcW w:w="5773"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both"/>
              <w:rPr>
                <w:sz w:val="22"/>
                <w:szCs w:val="22"/>
              </w:rPr>
            </w:pPr>
            <w:r>
              <w:rPr>
                <w:sz w:val="22"/>
                <w:szCs w:val="22"/>
              </w:rPr>
              <w:t>FSA taikomas VPS priemonės / VPS priemonės veiklos srities</w:t>
            </w:r>
            <w:r>
              <w:rPr>
                <w:i/>
                <w:sz w:val="22"/>
                <w:szCs w:val="22"/>
              </w:rPr>
              <w:t xml:space="preserve"> </w:t>
            </w:r>
            <w:r>
              <w:rPr>
                <w:sz w:val="22"/>
                <w:szCs w:val="22"/>
              </w:rPr>
              <w:t>paraiškoms, kurios pateiktos ir užregistruotos:</w:t>
            </w:r>
          </w:p>
          <w:p w:rsidR="00B91D87" w:rsidRDefault="00B91D87">
            <w:pPr>
              <w:jc w:val="both"/>
              <w:rPr>
                <w:i/>
                <w:sz w:val="22"/>
                <w:szCs w:val="22"/>
              </w:rPr>
            </w:pPr>
          </w:p>
        </w:tc>
        <w:tc>
          <w:tcPr>
            <w:tcW w:w="4028" w:type="dxa"/>
            <w:gridSpan w:val="10"/>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both"/>
              <w:rPr>
                <w:sz w:val="22"/>
                <w:szCs w:val="22"/>
              </w:rPr>
            </w:pPr>
            <w:r>
              <w:rPr>
                <w:sz w:val="22"/>
                <w:szCs w:val="22"/>
              </w:rPr>
              <w:t>nuo vietos projektų paraiškų rinkimo pradžios</w:t>
            </w:r>
          </w:p>
        </w:tc>
        <w:tc>
          <w:tcPr>
            <w:tcW w:w="405"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sz w:val="22"/>
                <w:szCs w:val="22"/>
              </w:rPr>
            </w:pPr>
            <w:r>
              <w:rPr>
                <w:sz w:val="22"/>
                <w:szCs w:val="22"/>
              </w:rPr>
              <w:t>2</w:t>
            </w:r>
          </w:p>
        </w:tc>
        <w:tc>
          <w:tcPr>
            <w:tcW w:w="40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sz w:val="22"/>
                <w:szCs w:val="22"/>
              </w:rPr>
            </w:pPr>
            <w:r>
              <w:rPr>
                <w:sz w:val="22"/>
                <w:szCs w:val="22"/>
              </w:rPr>
              <w:t>0</w:t>
            </w:r>
          </w:p>
        </w:tc>
        <w:tc>
          <w:tcPr>
            <w:tcW w:w="405"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sz w:val="22"/>
                <w:szCs w:val="22"/>
              </w:rPr>
            </w:pPr>
            <w:r>
              <w:rPr>
                <w:sz w:val="22"/>
                <w:szCs w:val="22"/>
              </w:rPr>
              <w:t>1</w:t>
            </w:r>
          </w:p>
        </w:tc>
        <w:tc>
          <w:tcPr>
            <w:tcW w:w="40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87202F">
            <w:pPr>
              <w:jc w:val="center"/>
              <w:rPr>
                <w:sz w:val="22"/>
                <w:szCs w:val="22"/>
              </w:rPr>
            </w:pPr>
            <w:r>
              <w:rPr>
                <w:sz w:val="22"/>
                <w:szCs w:val="22"/>
              </w:rPr>
              <w:t>9</w:t>
            </w:r>
          </w:p>
        </w:tc>
        <w:tc>
          <w:tcPr>
            <w:tcW w:w="40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sz w:val="22"/>
                <w:szCs w:val="22"/>
              </w:rPr>
            </w:pPr>
            <w:r>
              <w:rPr>
                <w:sz w:val="22"/>
                <w:szCs w:val="22"/>
              </w:rPr>
              <w:t>-</w:t>
            </w:r>
          </w:p>
        </w:tc>
        <w:tc>
          <w:tcPr>
            <w:tcW w:w="48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87202F">
            <w:pPr>
              <w:jc w:val="center"/>
              <w:rPr>
                <w:sz w:val="22"/>
                <w:szCs w:val="22"/>
              </w:rPr>
            </w:pPr>
            <w:r>
              <w:rPr>
                <w:sz w:val="22"/>
                <w:szCs w:val="22"/>
              </w:rPr>
              <w:t>0</w:t>
            </w: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87202F">
            <w:pPr>
              <w:jc w:val="center"/>
              <w:rPr>
                <w:sz w:val="22"/>
                <w:szCs w:val="22"/>
              </w:rPr>
            </w:pPr>
            <w:r>
              <w:rPr>
                <w:sz w:val="22"/>
                <w:szCs w:val="22"/>
              </w:rPr>
              <w:t>4</w:t>
            </w:r>
          </w:p>
        </w:tc>
        <w:tc>
          <w:tcPr>
            <w:tcW w:w="42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sz w:val="22"/>
                <w:szCs w:val="22"/>
              </w:rPr>
            </w:pPr>
            <w:r>
              <w:rPr>
                <w:sz w:val="22"/>
                <w:szCs w:val="22"/>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87202F">
            <w:pPr>
              <w:jc w:val="center"/>
              <w:rPr>
                <w:sz w:val="22"/>
                <w:szCs w:val="22"/>
              </w:rPr>
            </w:pPr>
            <w:r>
              <w:rPr>
                <w:sz w:val="22"/>
                <w:szCs w:val="22"/>
              </w:rPr>
              <w:t>1</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87202F">
            <w:pPr>
              <w:jc w:val="center"/>
            </w:pPr>
            <w:r>
              <w:t>5</w:t>
            </w:r>
          </w:p>
        </w:tc>
      </w:tr>
      <w:tr w:rsidR="00B91D87" w:rsidTr="00847406">
        <w:trPr>
          <w:trHeight w:val="307"/>
          <w:jc w:val="center"/>
        </w:trPr>
        <w:tc>
          <w:tcPr>
            <w:tcW w:w="75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both"/>
              <w:rPr>
                <w:sz w:val="22"/>
                <w:szCs w:val="22"/>
              </w:rPr>
            </w:pPr>
          </w:p>
        </w:tc>
        <w:tc>
          <w:tcPr>
            <w:tcW w:w="5773"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rPr>
                <w:sz w:val="22"/>
                <w:szCs w:val="22"/>
              </w:rPr>
            </w:pPr>
          </w:p>
        </w:tc>
        <w:tc>
          <w:tcPr>
            <w:tcW w:w="4028" w:type="dxa"/>
            <w:gridSpan w:val="10"/>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both"/>
              <w:rPr>
                <w:sz w:val="22"/>
                <w:szCs w:val="22"/>
              </w:rPr>
            </w:pPr>
            <w:r>
              <w:rPr>
                <w:sz w:val="22"/>
                <w:szCs w:val="22"/>
              </w:rPr>
              <w:t>iki vietos projektų paraiškų rinkimo pabaigos</w:t>
            </w:r>
          </w:p>
        </w:tc>
        <w:tc>
          <w:tcPr>
            <w:tcW w:w="405"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sz w:val="22"/>
                <w:szCs w:val="22"/>
              </w:rPr>
            </w:pPr>
            <w:r>
              <w:rPr>
                <w:sz w:val="22"/>
                <w:szCs w:val="22"/>
              </w:rPr>
              <w:t>2</w:t>
            </w:r>
          </w:p>
        </w:tc>
        <w:tc>
          <w:tcPr>
            <w:tcW w:w="40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sz w:val="22"/>
                <w:szCs w:val="22"/>
              </w:rPr>
            </w:pPr>
            <w:r>
              <w:rPr>
                <w:sz w:val="22"/>
                <w:szCs w:val="22"/>
              </w:rPr>
              <w:t>0</w:t>
            </w:r>
          </w:p>
        </w:tc>
        <w:tc>
          <w:tcPr>
            <w:tcW w:w="405"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sz w:val="22"/>
                <w:szCs w:val="22"/>
              </w:rPr>
            </w:pPr>
            <w:r>
              <w:rPr>
                <w:sz w:val="22"/>
                <w:szCs w:val="22"/>
              </w:rPr>
              <w:t>1</w:t>
            </w:r>
          </w:p>
        </w:tc>
        <w:tc>
          <w:tcPr>
            <w:tcW w:w="40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9C6C3B">
            <w:pPr>
              <w:jc w:val="center"/>
              <w:rPr>
                <w:sz w:val="22"/>
                <w:szCs w:val="22"/>
              </w:rPr>
            </w:pPr>
            <w:r>
              <w:rPr>
                <w:sz w:val="22"/>
                <w:szCs w:val="22"/>
              </w:rPr>
              <w:t>9</w:t>
            </w:r>
          </w:p>
        </w:tc>
        <w:tc>
          <w:tcPr>
            <w:tcW w:w="40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sz w:val="22"/>
                <w:szCs w:val="22"/>
              </w:rPr>
            </w:pPr>
            <w:r>
              <w:rPr>
                <w:sz w:val="22"/>
                <w:szCs w:val="22"/>
              </w:rPr>
              <w:t>-</w:t>
            </w:r>
          </w:p>
        </w:tc>
        <w:tc>
          <w:tcPr>
            <w:tcW w:w="48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sz w:val="22"/>
                <w:szCs w:val="22"/>
              </w:rPr>
            </w:pPr>
            <w:r>
              <w:rPr>
                <w:sz w:val="22"/>
                <w:szCs w:val="22"/>
              </w:rPr>
              <w:t>0</w:t>
            </w:r>
          </w:p>
        </w:tc>
        <w:tc>
          <w:tcPr>
            <w:tcW w:w="54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87202F">
            <w:pPr>
              <w:jc w:val="center"/>
              <w:rPr>
                <w:sz w:val="22"/>
                <w:szCs w:val="22"/>
              </w:rPr>
            </w:pPr>
            <w:r>
              <w:rPr>
                <w:sz w:val="22"/>
                <w:szCs w:val="22"/>
              </w:rPr>
              <w:t>6</w:t>
            </w:r>
          </w:p>
        </w:tc>
        <w:tc>
          <w:tcPr>
            <w:tcW w:w="42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sz w:val="22"/>
                <w:szCs w:val="22"/>
              </w:rPr>
            </w:pPr>
            <w:r>
              <w:rPr>
                <w:sz w:val="22"/>
                <w:szCs w:val="22"/>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87202F">
            <w:pPr>
              <w:jc w:val="center"/>
              <w:rPr>
                <w:sz w:val="22"/>
                <w:szCs w:val="22"/>
              </w:rPr>
            </w:pPr>
            <w:r>
              <w:rPr>
                <w:sz w:val="22"/>
                <w:szCs w:val="22"/>
              </w:rPr>
              <w:t>1</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3626D7">
            <w:pPr>
              <w:jc w:val="center"/>
              <w:rPr>
                <w:sz w:val="22"/>
                <w:szCs w:val="22"/>
              </w:rPr>
            </w:pPr>
            <w:r>
              <w:rPr>
                <w:sz w:val="22"/>
                <w:szCs w:val="22"/>
              </w:rPr>
              <w:t>4</w:t>
            </w:r>
            <w:bookmarkStart w:id="0" w:name="_GoBack"/>
            <w:bookmarkEnd w:id="0"/>
          </w:p>
        </w:tc>
      </w:tr>
      <w:tr w:rsidR="008700AE" w:rsidTr="00847406">
        <w:trPr>
          <w:trHeight w:val="689"/>
          <w:jc w:val="center"/>
        </w:trPr>
        <w:tc>
          <w:tcPr>
            <w:tcW w:w="75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8700AE" w:rsidRDefault="008700AE">
            <w:pPr>
              <w:jc w:val="center"/>
              <w:rPr>
                <w:sz w:val="22"/>
                <w:szCs w:val="22"/>
              </w:rPr>
            </w:pPr>
            <w:r>
              <w:rPr>
                <w:sz w:val="22"/>
                <w:szCs w:val="22"/>
              </w:rPr>
              <w:t>1.4.</w:t>
            </w:r>
          </w:p>
        </w:tc>
        <w:tc>
          <w:tcPr>
            <w:tcW w:w="5773"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8700AE" w:rsidRDefault="008700AE">
            <w:pPr>
              <w:jc w:val="both"/>
              <w:rPr>
                <w:sz w:val="22"/>
                <w:szCs w:val="22"/>
              </w:rPr>
            </w:pPr>
            <w:r>
              <w:rPr>
                <w:sz w:val="22"/>
                <w:szCs w:val="22"/>
              </w:rPr>
              <w:t>FSA patvirtinta VPS vykdytojos:</w:t>
            </w:r>
            <w:r>
              <w:rPr>
                <w:i/>
                <w:sz w:val="22"/>
                <w:szCs w:val="22"/>
              </w:rPr>
              <w:t xml:space="preserve"> </w:t>
            </w:r>
          </w:p>
        </w:tc>
        <w:tc>
          <w:tcPr>
            <w:tcW w:w="405"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8700AE" w:rsidRDefault="008700AE" w:rsidP="00AC56A1">
            <w:pPr>
              <w:jc w:val="center"/>
              <w:rPr>
                <w:sz w:val="22"/>
                <w:szCs w:val="22"/>
              </w:rPr>
            </w:pPr>
            <w:r>
              <w:rPr>
                <w:sz w:val="22"/>
                <w:szCs w:val="22"/>
              </w:rPr>
              <w:t>2</w:t>
            </w:r>
          </w:p>
        </w:tc>
        <w:tc>
          <w:tcPr>
            <w:tcW w:w="404"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8700AE" w:rsidRDefault="008700AE" w:rsidP="00AC56A1">
            <w:pPr>
              <w:jc w:val="center"/>
              <w:rPr>
                <w:sz w:val="22"/>
                <w:szCs w:val="22"/>
              </w:rPr>
            </w:pPr>
            <w:r>
              <w:rPr>
                <w:sz w:val="22"/>
                <w:szCs w:val="22"/>
              </w:rPr>
              <w:t>0</w:t>
            </w:r>
          </w:p>
        </w:tc>
        <w:tc>
          <w:tcPr>
            <w:tcW w:w="405"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8700AE" w:rsidRDefault="008700AE" w:rsidP="00AC56A1">
            <w:pPr>
              <w:jc w:val="center"/>
              <w:rPr>
                <w:sz w:val="22"/>
                <w:szCs w:val="22"/>
              </w:rPr>
            </w:pPr>
            <w:r>
              <w:rPr>
                <w:sz w:val="22"/>
                <w:szCs w:val="22"/>
              </w:rPr>
              <w:t>1</w:t>
            </w:r>
          </w:p>
        </w:tc>
        <w:tc>
          <w:tcPr>
            <w:tcW w:w="405"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8700AE" w:rsidRDefault="008700AE" w:rsidP="00AC56A1">
            <w:pPr>
              <w:jc w:val="center"/>
              <w:rPr>
                <w:sz w:val="22"/>
                <w:szCs w:val="22"/>
              </w:rPr>
            </w:pPr>
            <w:r>
              <w:rPr>
                <w:sz w:val="22"/>
                <w:szCs w:val="22"/>
              </w:rPr>
              <w:t>9</w:t>
            </w:r>
          </w:p>
        </w:tc>
        <w:tc>
          <w:tcPr>
            <w:tcW w:w="405"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8700AE" w:rsidRDefault="008700AE" w:rsidP="00AC56A1">
            <w:pPr>
              <w:jc w:val="center"/>
              <w:rPr>
                <w:sz w:val="22"/>
                <w:szCs w:val="22"/>
              </w:rPr>
            </w:pPr>
            <w:r>
              <w:rPr>
                <w:sz w:val="22"/>
                <w:szCs w:val="22"/>
              </w:rPr>
              <w:t>-</w:t>
            </w:r>
          </w:p>
        </w:tc>
        <w:tc>
          <w:tcPr>
            <w:tcW w:w="405"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8700AE" w:rsidRDefault="008700AE" w:rsidP="00AC56A1">
            <w:pPr>
              <w:jc w:val="center"/>
              <w:rPr>
                <w:sz w:val="22"/>
                <w:szCs w:val="22"/>
              </w:rPr>
            </w:pPr>
            <w:r>
              <w:rPr>
                <w:sz w:val="22"/>
                <w:szCs w:val="22"/>
              </w:rPr>
              <w:t>0</w:t>
            </w:r>
          </w:p>
        </w:tc>
        <w:tc>
          <w:tcPr>
            <w:tcW w:w="405"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8700AE" w:rsidRDefault="008700AE" w:rsidP="00AC56A1">
            <w:pPr>
              <w:jc w:val="center"/>
              <w:rPr>
                <w:sz w:val="22"/>
                <w:szCs w:val="22"/>
              </w:rPr>
            </w:pPr>
            <w:r>
              <w:rPr>
                <w:sz w:val="22"/>
                <w:szCs w:val="22"/>
              </w:rPr>
              <w:t>4</w:t>
            </w:r>
          </w:p>
        </w:tc>
        <w:tc>
          <w:tcPr>
            <w:tcW w:w="405"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8700AE" w:rsidRDefault="008700AE" w:rsidP="00AC56A1">
            <w:pPr>
              <w:jc w:val="center"/>
              <w:rPr>
                <w:sz w:val="22"/>
                <w:szCs w:val="22"/>
              </w:rPr>
            </w:pPr>
            <w:r>
              <w:rPr>
                <w:sz w:val="22"/>
                <w:szCs w:val="22"/>
              </w:rPr>
              <w:t>-</w:t>
            </w:r>
          </w:p>
        </w:tc>
        <w:tc>
          <w:tcPr>
            <w:tcW w:w="404"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8700AE" w:rsidRDefault="008700AE" w:rsidP="00AC56A1">
            <w:pPr>
              <w:jc w:val="center"/>
              <w:rPr>
                <w:sz w:val="22"/>
                <w:szCs w:val="22"/>
              </w:rPr>
            </w:pPr>
            <w:r>
              <w:rPr>
                <w:sz w:val="22"/>
                <w:szCs w:val="22"/>
              </w:rPr>
              <w:t>0</w:t>
            </w:r>
          </w:p>
        </w:tc>
        <w:tc>
          <w:tcPr>
            <w:tcW w:w="405"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8700AE" w:rsidRDefault="008700AE" w:rsidP="00AC56A1">
            <w:pPr>
              <w:jc w:val="center"/>
              <w:rPr>
                <w:sz w:val="22"/>
                <w:szCs w:val="22"/>
              </w:rPr>
            </w:pPr>
            <w:r>
              <w:rPr>
                <w:sz w:val="22"/>
                <w:szCs w:val="22"/>
              </w:rPr>
              <w:t>9</w:t>
            </w:r>
          </w:p>
        </w:tc>
        <w:tc>
          <w:tcPr>
            <w:tcW w:w="921"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8700AE" w:rsidRDefault="008700AE">
            <w:pPr>
              <w:jc w:val="center"/>
              <w:rPr>
                <w:sz w:val="22"/>
                <w:szCs w:val="22"/>
              </w:rPr>
            </w:pPr>
            <w:r>
              <w:rPr>
                <w:sz w:val="22"/>
                <w:szCs w:val="22"/>
              </w:rPr>
              <w:t>□</w:t>
            </w:r>
          </w:p>
        </w:tc>
        <w:tc>
          <w:tcPr>
            <w:tcW w:w="3664" w:type="dxa"/>
            <w:gridSpan w:val="8"/>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8700AE" w:rsidRDefault="008700AE">
            <w:pPr>
              <w:jc w:val="both"/>
              <w:rPr>
                <w:sz w:val="22"/>
                <w:szCs w:val="22"/>
              </w:rPr>
            </w:pPr>
            <w:r>
              <w:rPr>
                <w:sz w:val="22"/>
                <w:szCs w:val="22"/>
              </w:rPr>
              <w:t>visuotinio narių susirinkimo sprendimu Nr. _____</w:t>
            </w:r>
          </w:p>
        </w:tc>
      </w:tr>
      <w:tr w:rsidR="00B91D87" w:rsidTr="00847406">
        <w:trPr>
          <w:trHeight w:val="688"/>
          <w:jc w:val="center"/>
        </w:trPr>
        <w:tc>
          <w:tcPr>
            <w:tcW w:w="75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5773"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both"/>
              <w:rPr>
                <w:sz w:val="22"/>
                <w:szCs w:val="22"/>
              </w:rPr>
            </w:pPr>
          </w:p>
        </w:tc>
        <w:tc>
          <w:tcPr>
            <w:tcW w:w="405"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4"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5"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5"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5"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5"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5"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5"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4"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405"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B91D87">
            <w:pPr>
              <w:jc w:val="center"/>
              <w:rPr>
                <w:sz w:val="22"/>
                <w:szCs w:val="22"/>
              </w:rPr>
            </w:pPr>
          </w:p>
        </w:tc>
        <w:tc>
          <w:tcPr>
            <w:tcW w:w="921"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sz w:val="22"/>
                <w:szCs w:val="22"/>
              </w:rPr>
            </w:pPr>
            <w:r>
              <w:rPr>
                <w:sz w:val="22"/>
                <w:szCs w:val="22"/>
              </w:rPr>
              <w:t>X</w:t>
            </w:r>
          </w:p>
        </w:tc>
        <w:tc>
          <w:tcPr>
            <w:tcW w:w="3664" w:type="dxa"/>
            <w:gridSpan w:val="8"/>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both"/>
              <w:rPr>
                <w:sz w:val="22"/>
                <w:szCs w:val="22"/>
              </w:rPr>
            </w:pPr>
            <w:r>
              <w:rPr>
                <w:sz w:val="22"/>
                <w:szCs w:val="22"/>
              </w:rPr>
              <w:t>kolegialaus va</w:t>
            </w:r>
            <w:r w:rsidR="003770D1">
              <w:rPr>
                <w:sz w:val="22"/>
                <w:szCs w:val="22"/>
              </w:rPr>
              <w:t>ldymo organo sprendimu Nr. 2019/04/09</w:t>
            </w:r>
          </w:p>
        </w:tc>
      </w:tr>
      <w:tr w:rsidR="00B91D87" w:rsidTr="00847406">
        <w:trPr>
          <w:trHeight w:val="790"/>
          <w:jc w:val="center"/>
        </w:trPr>
        <w:tc>
          <w:tcPr>
            <w:tcW w:w="75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922FE9">
            <w:pPr>
              <w:jc w:val="center"/>
              <w:rPr>
                <w:sz w:val="22"/>
                <w:szCs w:val="22"/>
              </w:rPr>
            </w:pPr>
            <w:r>
              <w:rPr>
                <w:sz w:val="22"/>
                <w:szCs w:val="22"/>
              </w:rPr>
              <w:t>1.5</w:t>
            </w:r>
            <w:r w:rsidR="001473F6">
              <w:rPr>
                <w:sz w:val="22"/>
                <w:szCs w:val="22"/>
              </w:rPr>
              <w:t>.</w:t>
            </w:r>
          </w:p>
        </w:tc>
        <w:tc>
          <w:tcPr>
            <w:tcW w:w="577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rPr>
                <w:sz w:val="22"/>
                <w:szCs w:val="22"/>
              </w:rPr>
            </w:pPr>
            <w:r>
              <w:rPr>
                <w:sz w:val="22"/>
                <w:szCs w:val="22"/>
              </w:rPr>
              <w:t xml:space="preserve">Pagal FSA patirtos išlaidos priskiriamos prie: </w:t>
            </w:r>
          </w:p>
        </w:tc>
        <w:tc>
          <w:tcPr>
            <w:tcW w:w="8633"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rPr>
                <w:sz w:val="22"/>
                <w:szCs w:val="22"/>
              </w:rPr>
            </w:pPr>
            <w:r>
              <w:rPr>
                <w:sz w:val="22"/>
                <w:szCs w:val="22"/>
              </w:rPr>
              <w:t xml:space="preserve">EŽŪFKP tikslinės srities Nr. 6B </w:t>
            </w:r>
          </w:p>
        </w:tc>
      </w:tr>
      <w:tr w:rsidR="00B91D87" w:rsidTr="00847406">
        <w:trPr>
          <w:jc w:val="center"/>
        </w:trPr>
        <w:tc>
          <w:tcPr>
            <w:tcW w:w="7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922FE9">
            <w:pPr>
              <w:jc w:val="center"/>
              <w:rPr>
                <w:sz w:val="22"/>
                <w:szCs w:val="22"/>
              </w:rPr>
            </w:pPr>
            <w:r>
              <w:rPr>
                <w:sz w:val="22"/>
                <w:szCs w:val="22"/>
              </w:rPr>
              <w:t>1.6</w:t>
            </w:r>
            <w:r w:rsidR="001473F6">
              <w:rPr>
                <w:sz w:val="22"/>
                <w:szCs w:val="22"/>
              </w:rPr>
              <w:t>.</w:t>
            </w:r>
          </w:p>
        </w:tc>
        <w:tc>
          <w:tcPr>
            <w:tcW w:w="577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 xml:space="preserve">VPS priemonės, kuriai parengtas FSA, </w:t>
            </w:r>
            <w:r>
              <w:rPr>
                <w:color w:val="000000"/>
                <w:sz w:val="22"/>
                <w:szCs w:val="22"/>
              </w:rPr>
              <w:t>pagrindiniai tikslai yra šie:</w:t>
            </w:r>
          </w:p>
        </w:tc>
        <w:tc>
          <w:tcPr>
            <w:tcW w:w="8633"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71F61">
            <w:pPr>
              <w:jc w:val="both"/>
              <w:rPr>
                <w:b/>
                <w:sz w:val="22"/>
                <w:szCs w:val="22"/>
              </w:rPr>
            </w:pPr>
            <w:r w:rsidRPr="00A325FF">
              <w:rPr>
                <w:rFonts w:eastAsia="Calibri" w:cs="Calibri"/>
                <w:lang w:eastAsia="en-US"/>
              </w:rPr>
              <w:t>įgyvendinant tematinio bendradarbiavimo ir savanoriškos veiklos iniciatyvas mažinti socialinę atskirtį ir stiprinti socialinį solidarumą</w:t>
            </w:r>
          </w:p>
        </w:tc>
      </w:tr>
      <w:tr w:rsidR="00171F61" w:rsidTr="00171F61">
        <w:trPr>
          <w:trHeight w:val="6293"/>
          <w:jc w:val="center"/>
        </w:trPr>
        <w:tc>
          <w:tcPr>
            <w:tcW w:w="7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922FE9">
            <w:pPr>
              <w:jc w:val="center"/>
              <w:rPr>
                <w:sz w:val="22"/>
                <w:szCs w:val="22"/>
              </w:rPr>
            </w:pPr>
            <w:r>
              <w:rPr>
                <w:sz w:val="22"/>
                <w:szCs w:val="22"/>
              </w:rPr>
              <w:t>1.7</w:t>
            </w:r>
            <w:r w:rsidR="00171F61">
              <w:rPr>
                <w:sz w:val="22"/>
                <w:szCs w:val="22"/>
              </w:rPr>
              <w:t>.</w:t>
            </w:r>
          </w:p>
        </w:tc>
        <w:tc>
          <w:tcPr>
            <w:tcW w:w="577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171F61">
            <w:pPr>
              <w:jc w:val="both"/>
              <w:rPr>
                <w:strike/>
                <w:sz w:val="22"/>
                <w:szCs w:val="22"/>
              </w:rPr>
            </w:pPr>
            <w:r>
              <w:rPr>
                <w:sz w:val="22"/>
                <w:szCs w:val="22"/>
              </w:rPr>
              <w:t>Pagal VPS priemonę parama teikiama:</w:t>
            </w:r>
          </w:p>
        </w:tc>
        <w:tc>
          <w:tcPr>
            <w:tcW w:w="8633"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Pr="00171F61" w:rsidRDefault="00171F61" w:rsidP="00171F61">
            <w:pPr>
              <w:pStyle w:val="BasicParagraph"/>
              <w:spacing w:line="240" w:lineRule="auto"/>
              <w:jc w:val="both"/>
              <w:rPr>
                <w:rFonts w:eastAsia="Calibri"/>
              </w:rPr>
            </w:pPr>
            <w:r w:rsidRPr="00171F61">
              <w:rPr>
                <w:rFonts w:eastAsia="Calibri"/>
              </w:rPr>
              <w:t>Priemonė skirta pilietinei visuomenei stiprinti telkiant kaimo gyventojus ir jiems atstovaujančias organizacijas į tematinius bendradarbiavimo tinklus. Remiamos vietos gyventojų ir organizacijų iniciatyvos, skirtos mažinti socialinę atskirtį ir spręsti kitus vietos bendruomenei aktualius klausimus</w:t>
            </w:r>
            <w:r w:rsidRPr="00171F61">
              <w:rPr>
                <w:rFonts w:eastAsia="Calibri"/>
                <w:bCs/>
              </w:rPr>
              <w:t>.</w:t>
            </w:r>
          </w:p>
          <w:p w:rsidR="00171F61" w:rsidRPr="00A325FF" w:rsidRDefault="00171F61" w:rsidP="00171F61">
            <w:pPr>
              <w:pStyle w:val="BasicParagraph"/>
              <w:spacing w:line="240" w:lineRule="auto"/>
              <w:jc w:val="both"/>
              <w:rPr>
                <w:rFonts w:eastAsia="Calibri"/>
              </w:rPr>
            </w:pPr>
            <w:r w:rsidRPr="00A325FF">
              <w:rPr>
                <w:rFonts w:eastAsia="Calibri"/>
              </w:rPr>
              <w:t>Priemone remiamas: saugios kaimynystės, sveikatą ir aplinką puoselėjančių bendruomenių bei kitų tinklų kūrimas; socialinių įgūdžių mokyklėlių organizavimas vaikams ir tėvams (mokant higienos, etikos, maisto gaminimo, buities darbų ir t.t.); specialistų (pvz., psichologų) pagalbos organizavimas socialiai pažeidžiamoms gyventojų grupėms; ilgalaikių bedarbių darbinių įgūdžių ugdymas; žalingų įpročių prevencija; pagalbos vienišiems pensinio žmonėms organizavimas ir kitos iniciatyvos, atitinkančios priemonės tikslą.</w:t>
            </w:r>
          </w:p>
          <w:p w:rsidR="00171F61" w:rsidRPr="00A325FF" w:rsidRDefault="00171F61" w:rsidP="00171F61">
            <w:pPr>
              <w:pStyle w:val="BasicParagraph"/>
              <w:spacing w:line="240" w:lineRule="auto"/>
              <w:jc w:val="both"/>
              <w:rPr>
                <w:rFonts w:eastAsia="Calibri"/>
              </w:rPr>
            </w:pPr>
            <w:r w:rsidRPr="00A325FF">
              <w:rPr>
                <w:rFonts w:eastAsia="Calibri"/>
              </w:rPr>
              <w:t xml:space="preserve">Įgyvendinant tematinio bendradarbiavimo projektus siekiama aprėpti kuo daugiau seniūnijų gyventojų. Tam, kad socialinės atskirties mažinimo ir socialinio solidarumo stiprinimo iniciatyvos būtų kuo efektyvesnės, skatinamas visų trijų sektorių – vietos valdžios, verslo ir pilietinės visuomenės – bendradarbiavimas įgyvendinant priemonę atitinkančius projektus. </w:t>
            </w:r>
          </w:p>
          <w:p w:rsidR="00171F61" w:rsidRPr="00A325FF" w:rsidRDefault="00171F61" w:rsidP="00171F61">
            <w:pPr>
              <w:pStyle w:val="BasicParagraph"/>
              <w:spacing w:line="240" w:lineRule="auto"/>
              <w:jc w:val="both"/>
              <w:rPr>
                <w:rFonts w:eastAsia="Calibri"/>
              </w:rPr>
            </w:pPr>
            <w:r w:rsidRPr="00A325FF">
              <w:rPr>
                <w:rFonts w:eastAsia="Calibri"/>
              </w:rPr>
              <w:t>Projektai taip pat skirti realizuoti VVG teritorijos savanoriškos veiklos potencialą ir jį nukreipti veikloms, mažinančioms socialinę atskirtį, organizuoti.</w:t>
            </w:r>
          </w:p>
          <w:p w:rsidR="00171F61" w:rsidRDefault="00171F61" w:rsidP="00171F61">
            <w:pPr>
              <w:pStyle w:val="BasicParagraph"/>
              <w:spacing w:line="240" w:lineRule="auto"/>
              <w:jc w:val="both"/>
              <w:rPr>
                <w:i/>
                <w:sz w:val="22"/>
                <w:szCs w:val="22"/>
              </w:rPr>
            </w:pPr>
            <w:r>
              <w:rPr>
                <w:rFonts w:eastAsiaTheme="minorHAnsi" w:cstheme="minorBidi"/>
                <w:sz w:val="22"/>
                <w:szCs w:val="22"/>
              </w:rPr>
              <w:t xml:space="preserve">Investicijos nėra tiesiogiai susijusios su darbo vietų kūrimu. </w:t>
            </w:r>
            <w:r>
              <w:rPr>
                <w:i/>
                <w:sz w:val="22"/>
                <w:szCs w:val="22"/>
              </w:rPr>
              <w:t xml:space="preserve">. </w:t>
            </w:r>
          </w:p>
          <w:p w:rsidR="00171F61" w:rsidRPr="00A325FF" w:rsidRDefault="00171F61" w:rsidP="00171F61">
            <w:pPr>
              <w:pStyle w:val="BasicParagraph"/>
              <w:spacing w:line="240" w:lineRule="auto"/>
              <w:jc w:val="both"/>
              <w:rPr>
                <w:rFonts w:eastAsia="Calibri"/>
              </w:rPr>
            </w:pPr>
            <w:r>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p>
        </w:tc>
      </w:tr>
      <w:tr w:rsidR="00171F61" w:rsidTr="00847406">
        <w:trPr>
          <w:jc w:val="center"/>
        </w:trPr>
        <w:tc>
          <w:tcPr>
            <w:tcW w:w="7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922FE9">
            <w:pPr>
              <w:jc w:val="center"/>
              <w:rPr>
                <w:sz w:val="22"/>
                <w:szCs w:val="22"/>
              </w:rPr>
            </w:pPr>
            <w:r>
              <w:rPr>
                <w:sz w:val="22"/>
                <w:szCs w:val="22"/>
              </w:rPr>
              <w:t>1.8</w:t>
            </w:r>
            <w:r w:rsidR="00171F61">
              <w:rPr>
                <w:sz w:val="22"/>
                <w:szCs w:val="22"/>
              </w:rPr>
              <w:t>.</w:t>
            </w:r>
          </w:p>
        </w:tc>
        <w:tc>
          <w:tcPr>
            <w:tcW w:w="577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171F61">
            <w:pPr>
              <w:jc w:val="both"/>
              <w:rPr>
                <w:sz w:val="22"/>
                <w:szCs w:val="22"/>
              </w:rPr>
            </w:pPr>
            <w:r>
              <w:rPr>
                <w:sz w:val="22"/>
                <w:szCs w:val="22"/>
              </w:rPr>
              <w:t>Paramos gali kreiptis šie pareiškėjai:</w:t>
            </w:r>
          </w:p>
        </w:tc>
        <w:tc>
          <w:tcPr>
            <w:tcW w:w="8633"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Pr="00A325FF" w:rsidRDefault="00171F61" w:rsidP="00171F61">
            <w:pPr>
              <w:rPr>
                <w:rFonts w:eastAsia="Calibri" w:cs="Calibri"/>
              </w:rPr>
            </w:pPr>
            <w:r w:rsidRPr="00A325FF">
              <w:rPr>
                <w:rFonts w:eastAsia="Calibri" w:cs="Calibri"/>
              </w:rPr>
              <w:t>Teisinis statusas – viešieji juridiniai asmenys, registruoti pagal LR Asociacijų, LR Viešųjų įstaigų, LR Labdaros ir paramos fondų, taip pat LR Biudžetinių įstaigų įstatymus.</w:t>
            </w:r>
          </w:p>
          <w:p w:rsidR="00171F61" w:rsidRPr="00A325FF" w:rsidRDefault="00171F61" w:rsidP="00171F61">
            <w:pPr>
              <w:rPr>
                <w:rFonts w:eastAsia="Calibri" w:cs="Calibri"/>
              </w:rPr>
            </w:pPr>
            <w:r w:rsidRPr="00A325FF">
              <w:rPr>
                <w:rFonts w:eastAsia="Calibri" w:cs="Calibri"/>
              </w:rPr>
              <w:t xml:space="preserve">Pobūdis – nevyriausybinė organaizacija arba biudžetinė įstaiga. </w:t>
            </w:r>
          </w:p>
          <w:p w:rsidR="00171F61" w:rsidRDefault="00171F61" w:rsidP="00171F61">
            <w:pPr>
              <w:rPr>
                <w:rFonts w:eastAsia="Calibri" w:cs="Calibri"/>
              </w:rPr>
            </w:pPr>
            <w:r w:rsidRPr="00A325FF">
              <w:rPr>
                <w:rFonts w:eastAsia="Calibri" w:cs="Calibri"/>
              </w:rPr>
              <w:lastRenderedPageBreak/>
              <w:t>Tinkamais paramos gavėjais gali būti tik Jonavos rajone registruoti ir VVG teritorijoje veiklą vykdantys subjektai.</w:t>
            </w:r>
          </w:p>
          <w:p w:rsidR="00171F61" w:rsidRDefault="00171F61">
            <w:pPr>
              <w:pStyle w:val="CentrBold"/>
              <w:spacing w:line="240" w:lineRule="auto"/>
              <w:jc w:val="both"/>
              <w:rPr>
                <w:b w:val="0"/>
                <w:caps w:val="0"/>
                <w:sz w:val="22"/>
                <w:szCs w:val="22"/>
                <w:lang w:val="lt-LT"/>
              </w:rPr>
            </w:pPr>
            <w:r>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Pr>
                <w:i/>
                <w:sz w:val="22"/>
                <w:szCs w:val="22"/>
                <w:lang w:val="lt-LT"/>
              </w:rPr>
              <w:t xml:space="preserve"> </w:t>
            </w:r>
            <w:r>
              <w:rPr>
                <w:b w:val="0"/>
                <w:caps w:val="0"/>
                <w:sz w:val="22"/>
                <w:szCs w:val="22"/>
                <w:lang w:val="lt-LT"/>
              </w:rPr>
              <w:t>(jeigu specialieji ir papildomi reikalavimai nustatyti)</w:t>
            </w:r>
            <w:r>
              <w:rPr>
                <w:i/>
                <w:caps w:val="0"/>
                <w:sz w:val="22"/>
                <w:szCs w:val="22"/>
                <w:lang w:val="lt-LT"/>
              </w:rPr>
              <w:t xml:space="preserve"> </w:t>
            </w:r>
            <w:r>
              <w:rPr>
                <w:b w:val="0"/>
                <w:caps w:val="0"/>
                <w:sz w:val="22"/>
                <w:szCs w:val="22"/>
                <w:lang w:val="lt-LT"/>
              </w:rPr>
              <w:t xml:space="preserve">tinkamumo reikalavimus. </w:t>
            </w:r>
          </w:p>
        </w:tc>
      </w:tr>
      <w:tr w:rsidR="00171F61" w:rsidTr="00847406">
        <w:trPr>
          <w:jc w:val="center"/>
        </w:trPr>
        <w:tc>
          <w:tcPr>
            <w:tcW w:w="7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922FE9">
            <w:pPr>
              <w:jc w:val="center"/>
              <w:rPr>
                <w:sz w:val="22"/>
                <w:szCs w:val="22"/>
              </w:rPr>
            </w:pPr>
            <w:r>
              <w:rPr>
                <w:sz w:val="22"/>
                <w:szCs w:val="22"/>
              </w:rPr>
              <w:lastRenderedPageBreak/>
              <w:t>1.9</w:t>
            </w:r>
            <w:r w:rsidR="00171F61">
              <w:rPr>
                <w:sz w:val="22"/>
                <w:szCs w:val="22"/>
              </w:rPr>
              <w:t>.</w:t>
            </w:r>
          </w:p>
        </w:tc>
        <w:tc>
          <w:tcPr>
            <w:tcW w:w="577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171F61">
            <w:pPr>
              <w:jc w:val="both"/>
              <w:rPr>
                <w:sz w:val="22"/>
                <w:szCs w:val="22"/>
              </w:rPr>
            </w:pPr>
            <w:r>
              <w:rPr>
                <w:sz w:val="22"/>
                <w:szCs w:val="22"/>
              </w:rPr>
              <w:t>Galimi vietos projekto pareiškėjo partneriai:</w:t>
            </w:r>
            <w:r>
              <w:rPr>
                <w:rStyle w:val="FootnoteReference"/>
                <w:i/>
                <w:sz w:val="22"/>
                <w:szCs w:val="22"/>
              </w:rPr>
              <w:t xml:space="preserve"> </w:t>
            </w:r>
          </w:p>
        </w:tc>
        <w:tc>
          <w:tcPr>
            <w:tcW w:w="8633"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Pr="00814A2C" w:rsidRDefault="00171F61" w:rsidP="00814A2C">
            <w:pPr>
              <w:pStyle w:val="BasicParagraph"/>
              <w:spacing w:line="240" w:lineRule="auto"/>
              <w:rPr>
                <w:i/>
              </w:rPr>
            </w:pPr>
            <w:r w:rsidRPr="00814A2C">
              <w:rPr>
                <w:color w:val="auto"/>
              </w:rPr>
              <w:t>Galimi partneriai:</w:t>
            </w:r>
            <w:r w:rsidRPr="00814A2C">
              <w:rPr>
                <w:i/>
                <w:color w:val="auto"/>
              </w:rPr>
              <w:t xml:space="preserve"> </w:t>
            </w:r>
            <w:r w:rsidRPr="00814A2C">
              <w:rPr>
                <w:color w:val="auto"/>
              </w:rPr>
              <w:t xml:space="preserve">juridiniai asmenys (NVO, asociacija, </w:t>
            </w:r>
            <w:r w:rsidRPr="00814A2C">
              <w:rPr>
                <w:rFonts w:eastAsia="Calibri"/>
                <w:color w:val="auto"/>
              </w:rPr>
              <w:t xml:space="preserve">rajono savivaldybė arba jos įstaiga, </w:t>
            </w:r>
            <w:r w:rsidR="00814A2C" w:rsidRPr="00814A2C">
              <w:rPr>
                <w:color w:val="auto"/>
                <w:shd w:val="clear" w:color="auto" w:fill="FFFFFF"/>
              </w:rPr>
              <w:t> </w:t>
            </w:r>
            <w:r w:rsidR="00814A2C" w:rsidRPr="00814A2C">
              <w:rPr>
                <w:rStyle w:val="Emphasis"/>
                <w:bCs/>
                <w:i w:val="0"/>
                <w:iCs w:val="0"/>
                <w:color w:val="auto"/>
                <w:shd w:val="clear" w:color="auto" w:fill="FFFFFF"/>
              </w:rPr>
              <w:t>verslo subjektai</w:t>
            </w:r>
            <w:r w:rsidRPr="00814A2C">
              <w:rPr>
                <w:rFonts w:eastAsia="Calibri"/>
                <w:color w:val="auto"/>
              </w:rPr>
              <w:t>)</w:t>
            </w:r>
            <w:r w:rsidRPr="00814A2C">
              <w:rPr>
                <w:i/>
                <w:color w:val="auto"/>
              </w:rPr>
              <w:t xml:space="preserve">. </w:t>
            </w:r>
            <w:r w:rsidRPr="00814A2C">
              <w:rPr>
                <w:color w:val="auto"/>
              </w:rPr>
              <w:t>Partneriai turi atitikti šio FSA</w:t>
            </w:r>
            <w:r w:rsidRPr="00814A2C">
              <w:rPr>
                <w:b/>
                <w:caps/>
                <w:color w:val="auto"/>
              </w:rPr>
              <w:t xml:space="preserve"> </w:t>
            </w:r>
            <w:r w:rsidRPr="00814A2C">
              <w:rPr>
                <w:caps/>
                <w:color w:val="auto"/>
              </w:rPr>
              <w:t xml:space="preserve">4 </w:t>
            </w:r>
            <w:r w:rsidRPr="00814A2C">
              <w:rPr>
                <w:color w:val="auto"/>
              </w:rPr>
              <w:t>dalyje „Vietos projektų tinkamumo finansuoti sąlygos ir vietos projektų vykdytojų įsipareigojimai</w:t>
            </w:r>
            <w:r w:rsidRPr="00814A2C">
              <w:rPr>
                <w:caps/>
                <w:color w:val="auto"/>
              </w:rPr>
              <w:t>“</w:t>
            </w:r>
            <w:r w:rsidRPr="00814A2C">
              <w:rPr>
                <w:color w:val="auto"/>
              </w:rPr>
              <w:t xml:space="preserve"> partneriui taikomus bendruosius, specialiuosius ir papildomus (jeigu specialieji ir papildomi reikalavimai nustatyti)</w:t>
            </w:r>
            <w:r w:rsidRPr="00814A2C">
              <w:rPr>
                <w:i/>
                <w:color w:val="auto"/>
              </w:rPr>
              <w:t xml:space="preserve"> </w:t>
            </w:r>
            <w:r w:rsidRPr="00814A2C">
              <w:rPr>
                <w:color w:val="auto"/>
              </w:rPr>
              <w:t>tinkamumo reikalavimus.</w:t>
            </w:r>
          </w:p>
        </w:tc>
      </w:tr>
      <w:tr w:rsidR="00171F61" w:rsidTr="00847406">
        <w:trPr>
          <w:jc w:val="center"/>
        </w:trPr>
        <w:tc>
          <w:tcPr>
            <w:tcW w:w="7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922FE9">
            <w:pPr>
              <w:jc w:val="center"/>
              <w:rPr>
                <w:sz w:val="22"/>
                <w:szCs w:val="22"/>
              </w:rPr>
            </w:pPr>
            <w:r>
              <w:rPr>
                <w:color w:val="000000" w:themeColor="text1"/>
                <w:sz w:val="22"/>
                <w:szCs w:val="22"/>
              </w:rPr>
              <w:t>1.10</w:t>
            </w:r>
            <w:r w:rsidR="00171F61">
              <w:rPr>
                <w:sz w:val="22"/>
                <w:szCs w:val="22"/>
              </w:rPr>
              <w:t>.</w:t>
            </w:r>
          </w:p>
        </w:tc>
        <w:tc>
          <w:tcPr>
            <w:tcW w:w="577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171F61">
            <w:pPr>
              <w:jc w:val="both"/>
              <w:rPr>
                <w:sz w:val="22"/>
                <w:szCs w:val="22"/>
              </w:rPr>
            </w:pPr>
            <w:r>
              <w:rPr>
                <w:sz w:val="22"/>
                <w:szCs w:val="22"/>
              </w:rPr>
              <w:t xml:space="preserve">Kvietimui teikti VPS priemonės </w:t>
            </w:r>
            <w:r>
              <w:rPr>
                <w:i/>
                <w:sz w:val="22"/>
                <w:szCs w:val="22"/>
              </w:rPr>
              <w:t xml:space="preserve"> </w:t>
            </w:r>
            <w:r>
              <w:rPr>
                <w:sz w:val="22"/>
                <w:szCs w:val="22"/>
              </w:rPr>
              <w:t>vietos projektų paraiškas skiriama:</w:t>
            </w:r>
          </w:p>
        </w:tc>
        <w:tc>
          <w:tcPr>
            <w:tcW w:w="8633"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836D29">
            <w:pPr>
              <w:jc w:val="both"/>
              <w:rPr>
                <w:b/>
                <w:i/>
                <w:sz w:val="22"/>
                <w:szCs w:val="22"/>
              </w:rPr>
            </w:pPr>
            <w:r>
              <w:rPr>
                <w:sz w:val="22"/>
                <w:szCs w:val="22"/>
              </w:rPr>
              <w:t>90</w:t>
            </w:r>
            <w:r w:rsidR="00171F61">
              <w:rPr>
                <w:sz w:val="22"/>
                <w:szCs w:val="22"/>
              </w:rPr>
              <w:t xml:space="preserve"> 000,00 Eur </w:t>
            </w:r>
          </w:p>
        </w:tc>
      </w:tr>
      <w:tr w:rsidR="00171F61" w:rsidTr="00847406">
        <w:trPr>
          <w:jc w:val="center"/>
        </w:trPr>
        <w:tc>
          <w:tcPr>
            <w:tcW w:w="7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922FE9">
            <w:pPr>
              <w:jc w:val="center"/>
              <w:rPr>
                <w:sz w:val="22"/>
                <w:szCs w:val="22"/>
              </w:rPr>
            </w:pPr>
            <w:r>
              <w:rPr>
                <w:sz w:val="22"/>
                <w:szCs w:val="22"/>
              </w:rPr>
              <w:t>1.11</w:t>
            </w:r>
            <w:r w:rsidR="00171F61">
              <w:rPr>
                <w:sz w:val="22"/>
                <w:szCs w:val="22"/>
              </w:rPr>
              <w:t>.</w:t>
            </w:r>
          </w:p>
        </w:tc>
        <w:tc>
          <w:tcPr>
            <w:tcW w:w="577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171F61">
            <w:pPr>
              <w:jc w:val="both"/>
              <w:rPr>
                <w:sz w:val="22"/>
                <w:szCs w:val="22"/>
              </w:rPr>
            </w:pPr>
            <w:r>
              <w:rPr>
                <w:sz w:val="22"/>
                <w:szCs w:val="22"/>
              </w:rPr>
              <w:t xml:space="preserve">Didžiausia lėšų </w:t>
            </w:r>
            <w:r>
              <w:rPr>
                <w:rStyle w:val="num1diagrama1diagramachar"/>
                <w:sz w:val="22"/>
                <w:szCs w:val="22"/>
              </w:rPr>
              <w:t>v</w:t>
            </w:r>
            <w:r>
              <w:rPr>
                <w:sz w:val="22"/>
                <w:szCs w:val="22"/>
              </w:rPr>
              <w:t>ietos projektui paramos suma negali viršyti:</w:t>
            </w:r>
          </w:p>
        </w:tc>
        <w:tc>
          <w:tcPr>
            <w:tcW w:w="8633"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836D29">
            <w:pPr>
              <w:jc w:val="both"/>
              <w:rPr>
                <w:i/>
                <w:sz w:val="22"/>
                <w:szCs w:val="22"/>
              </w:rPr>
            </w:pPr>
            <w:r>
              <w:rPr>
                <w:rFonts w:eastAsiaTheme="minorHAnsi" w:cstheme="minorBidi"/>
                <w:sz w:val="22"/>
                <w:szCs w:val="22"/>
                <w:lang w:eastAsia="en-US"/>
              </w:rPr>
              <w:t>10 0</w:t>
            </w:r>
            <w:r w:rsidR="00171F61">
              <w:rPr>
                <w:rFonts w:eastAsiaTheme="minorHAnsi" w:cstheme="minorBidi"/>
                <w:sz w:val="22"/>
                <w:szCs w:val="22"/>
                <w:lang w:eastAsia="en-US"/>
              </w:rPr>
              <w:t>00,00</w:t>
            </w:r>
            <w:r w:rsidR="00171F61">
              <w:rPr>
                <w:sz w:val="22"/>
                <w:szCs w:val="22"/>
              </w:rPr>
              <w:t xml:space="preserve">  Eur.</w:t>
            </w:r>
            <w:r w:rsidR="00171F61">
              <w:rPr>
                <w:i/>
                <w:sz w:val="22"/>
                <w:szCs w:val="22"/>
              </w:rPr>
              <w:t xml:space="preserve"> </w:t>
            </w:r>
          </w:p>
          <w:p w:rsidR="00171F61" w:rsidRDefault="00171F61">
            <w:pPr>
              <w:jc w:val="both"/>
              <w:rPr>
                <w:b/>
                <w:i/>
                <w:sz w:val="22"/>
                <w:szCs w:val="22"/>
              </w:rPr>
            </w:pPr>
          </w:p>
        </w:tc>
      </w:tr>
      <w:tr w:rsidR="00171F61" w:rsidTr="00847406">
        <w:trPr>
          <w:jc w:val="center"/>
        </w:trPr>
        <w:tc>
          <w:tcPr>
            <w:tcW w:w="7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922FE9">
            <w:pPr>
              <w:jc w:val="center"/>
              <w:rPr>
                <w:sz w:val="22"/>
                <w:szCs w:val="22"/>
              </w:rPr>
            </w:pPr>
            <w:r>
              <w:rPr>
                <w:sz w:val="22"/>
                <w:szCs w:val="22"/>
              </w:rPr>
              <w:t>1.12</w:t>
            </w:r>
            <w:r w:rsidR="00171F61">
              <w:rPr>
                <w:sz w:val="22"/>
                <w:szCs w:val="22"/>
              </w:rPr>
              <w:t>.</w:t>
            </w:r>
          </w:p>
        </w:tc>
        <w:tc>
          <w:tcPr>
            <w:tcW w:w="577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171F61">
            <w:pPr>
              <w:jc w:val="both"/>
              <w:rPr>
                <w:sz w:val="22"/>
                <w:szCs w:val="22"/>
              </w:rPr>
            </w:pPr>
            <w:r>
              <w:rPr>
                <w:sz w:val="22"/>
                <w:szCs w:val="22"/>
              </w:rPr>
              <w:t>Didžiausia lėšų vietos projektui įgyvendinti lyginamoji dalis:</w:t>
            </w:r>
          </w:p>
        </w:tc>
        <w:tc>
          <w:tcPr>
            <w:tcW w:w="8633"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Pr="007B47AB" w:rsidRDefault="00171F61">
            <w:pPr>
              <w:pStyle w:val="BodyText1"/>
              <w:ind w:firstLine="0"/>
              <w:rPr>
                <w:lang w:val="lt-LT"/>
              </w:rPr>
            </w:pPr>
            <w:bookmarkStart w:id="1" w:name="__DdeLink__7539_432089980"/>
            <w:r>
              <w:rPr>
                <w:rFonts w:ascii="Times New Roman" w:hAnsi="Times New Roman" w:cs="Times New Roman"/>
                <w:sz w:val="22"/>
                <w:szCs w:val="22"/>
                <w:lang w:val="lt-LT"/>
              </w:rPr>
              <w:t>Lėšos vietos projektui įgyvendinti gali sudaryti</w:t>
            </w:r>
            <w:bookmarkEnd w:id="1"/>
            <w:r w:rsidR="00FA285C" w:rsidRPr="00AF2A9E">
              <w:rPr>
                <w:sz w:val="22"/>
                <w:lang w:val="lt-LT"/>
              </w:rPr>
              <w:t xml:space="preserve"> </w:t>
            </w:r>
            <w:r w:rsidR="00FA285C" w:rsidRPr="00AF2A9E">
              <w:rPr>
                <w:rFonts w:cs="Times New Roman"/>
                <w:sz w:val="22"/>
                <w:lang w:val="lt-LT"/>
              </w:rPr>
              <w:t xml:space="preserve">iki </w:t>
            </w:r>
            <w:r w:rsidR="00FA285C" w:rsidRPr="00AF2A9E">
              <w:rPr>
                <w:color w:val="000000"/>
                <w:sz w:val="22"/>
                <w:lang w:val="lt-LT" w:bidi="lt-LT"/>
              </w:rPr>
              <w:t>80 proc. tinkamų finansuoti išlaidų, kai vietos projektas yra ne pelno, ir jį teikia 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tc>
      </w:tr>
      <w:tr w:rsidR="00171F61" w:rsidTr="00847406">
        <w:trPr>
          <w:jc w:val="center"/>
        </w:trPr>
        <w:tc>
          <w:tcPr>
            <w:tcW w:w="7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922FE9">
            <w:pPr>
              <w:jc w:val="center"/>
              <w:rPr>
                <w:sz w:val="22"/>
                <w:szCs w:val="22"/>
              </w:rPr>
            </w:pPr>
            <w:r>
              <w:rPr>
                <w:sz w:val="22"/>
                <w:szCs w:val="22"/>
              </w:rPr>
              <w:t>1.13</w:t>
            </w:r>
            <w:r w:rsidR="00171F61">
              <w:rPr>
                <w:sz w:val="22"/>
                <w:szCs w:val="22"/>
              </w:rPr>
              <w:t>.</w:t>
            </w:r>
          </w:p>
        </w:tc>
        <w:tc>
          <w:tcPr>
            <w:tcW w:w="577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171F61">
            <w:pPr>
              <w:pStyle w:val="BodyText1"/>
              <w:ind w:firstLine="0"/>
              <w:rPr>
                <w:rFonts w:ascii="Times New Roman" w:hAnsi="Times New Roman" w:cs="Times New Roman"/>
                <w:sz w:val="22"/>
                <w:szCs w:val="22"/>
                <w:lang w:val="lt-LT"/>
              </w:rPr>
            </w:pPr>
            <w:r>
              <w:rPr>
                <w:rFonts w:ascii="Times New Roman" w:hAnsi="Times New Roman" w:cs="Times New Roman"/>
                <w:color w:val="111111"/>
                <w:sz w:val="22"/>
                <w:szCs w:val="22"/>
                <w:lang w:val="lt-LT"/>
              </w:rPr>
              <w:t>Tinkamų finansuoti vietos projekto išlaidų, kurių nepadengia lėšos vietos projektui įgyvendinti, dalį pareiškėjas ir (arba) partneris privalo finansuoti:</w:t>
            </w:r>
          </w:p>
        </w:tc>
        <w:tc>
          <w:tcPr>
            <w:tcW w:w="8633"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Default="00171F61">
            <w:pPr>
              <w:pStyle w:val="ListParagraph"/>
              <w:numPr>
                <w:ilvl w:val="0"/>
                <w:numId w:val="1"/>
              </w:numPr>
              <w:tabs>
                <w:tab w:val="left" w:pos="175"/>
                <w:tab w:val="left" w:pos="346"/>
                <w:tab w:val="left" w:pos="526"/>
              </w:tabs>
              <w:ind w:left="0" w:firstLine="34"/>
              <w:rPr>
                <w:sz w:val="22"/>
                <w:szCs w:val="22"/>
              </w:rPr>
            </w:pPr>
            <w:r>
              <w:rPr>
                <w:color w:val="111111"/>
                <w:sz w:val="22"/>
                <w:szCs w:val="22"/>
              </w:rPr>
              <w:t xml:space="preserve">Pareiškėjo nuosavomis piniginėmis lėšomis arba savivaldybės biudžeto lėšomis; </w:t>
            </w:r>
          </w:p>
          <w:p w:rsidR="00171F61" w:rsidRDefault="00171F61">
            <w:pPr>
              <w:pStyle w:val="ListParagraph"/>
              <w:numPr>
                <w:ilvl w:val="0"/>
                <w:numId w:val="1"/>
              </w:numPr>
              <w:tabs>
                <w:tab w:val="left" w:pos="256"/>
              </w:tabs>
              <w:ind w:left="0" w:firstLine="34"/>
              <w:rPr>
                <w:sz w:val="22"/>
                <w:szCs w:val="22"/>
              </w:rPr>
            </w:pPr>
            <w:r>
              <w:rPr>
                <w:color w:val="111111"/>
                <w:sz w:val="22"/>
                <w:szCs w:val="22"/>
              </w:rPr>
              <w:t xml:space="preserve">Tinkamo vietos projekto partnerio nuosavomis piniginėmis lėšomis; </w:t>
            </w:r>
          </w:p>
          <w:p w:rsidR="00171F61" w:rsidRDefault="00171F61">
            <w:pPr>
              <w:pStyle w:val="ListParagraph"/>
              <w:numPr>
                <w:ilvl w:val="0"/>
                <w:numId w:val="1"/>
              </w:numPr>
              <w:tabs>
                <w:tab w:val="left" w:pos="226"/>
              </w:tabs>
              <w:ind w:left="0" w:firstLine="34"/>
              <w:rPr>
                <w:sz w:val="22"/>
                <w:szCs w:val="22"/>
              </w:rPr>
            </w:pPr>
            <w:r>
              <w:rPr>
                <w:color w:val="111111"/>
                <w:sz w:val="22"/>
                <w:szCs w:val="22"/>
              </w:rPr>
              <w:t xml:space="preserve"> Pareiškėjo skolintomis lėšomis; </w:t>
            </w:r>
          </w:p>
          <w:p w:rsidR="00171F61" w:rsidRDefault="00171F61">
            <w:pPr>
              <w:pStyle w:val="ListParagraph"/>
              <w:numPr>
                <w:ilvl w:val="0"/>
                <w:numId w:val="1"/>
              </w:numPr>
              <w:tabs>
                <w:tab w:val="left" w:pos="151"/>
                <w:tab w:val="left" w:pos="317"/>
              </w:tabs>
              <w:ind w:left="0" w:firstLine="34"/>
              <w:rPr>
                <w:b/>
                <w:sz w:val="22"/>
                <w:szCs w:val="22"/>
              </w:rPr>
            </w:pPr>
            <w:r>
              <w:rPr>
                <w:color w:val="111111"/>
                <w:sz w:val="22"/>
                <w:szCs w:val="22"/>
              </w:rPr>
              <w:t>Pareiškėjo ir (arba) tinkamo vietos projekto partnerio įnašu natūra – savanoriškais darbais.</w:t>
            </w:r>
          </w:p>
        </w:tc>
      </w:tr>
      <w:tr w:rsidR="00171F61" w:rsidTr="00847406">
        <w:trPr>
          <w:jc w:val="center"/>
        </w:trPr>
        <w:tc>
          <w:tcPr>
            <w:tcW w:w="7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Pr="00922FE9" w:rsidRDefault="00922FE9">
            <w:pPr>
              <w:jc w:val="center"/>
              <w:rPr>
                <w:sz w:val="22"/>
                <w:szCs w:val="22"/>
              </w:rPr>
            </w:pPr>
            <w:r w:rsidRPr="00922FE9">
              <w:rPr>
                <w:sz w:val="22"/>
                <w:szCs w:val="22"/>
              </w:rPr>
              <w:t>1.14</w:t>
            </w:r>
            <w:r w:rsidR="00171F61" w:rsidRPr="00922FE9">
              <w:rPr>
                <w:sz w:val="22"/>
                <w:szCs w:val="22"/>
              </w:rPr>
              <w:t>.</w:t>
            </w:r>
          </w:p>
        </w:tc>
        <w:tc>
          <w:tcPr>
            <w:tcW w:w="577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Pr="00922FE9" w:rsidRDefault="00171F61">
            <w:pPr>
              <w:pStyle w:val="BodyText1"/>
              <w:ind w:firstLine="0"/>
              <w:rPr>
                <w:rFonts w:ascii="Times New Roman" w:hAnsi="Times New Roman" w:cs="Times New Roman"/>
                <w:sz w:val="22"/>
                <w:szCs w:val="22"/>
                <w:lang w:val="lt-LT"/>
              </w:rPr>
            </w:pPr>
            <w:proofErr w:type="spellStart"/>
            <w:r w:rsidRPr="00922FE9">
              <w:rPr>
                <w:rFonts w:ascii="Times New Roman" w:hAnsi="Times New Roman"/>
                <w:color w:val="111111"/>
                <w:sz w:val="22"/>
                <w:szCs w:val="22"/>
              </w:rPr>
              <w:t>Vietos</w:t>
            </w:r>
            <w:proofErr w:type="spellEnd"/>
            <w:r w:rsidRPr="00922FE9">
              <w:rPr>
                <w:rFonts w:ascii="Times New Roman" w:hAnsi="Times New Roman"/>
                <w:color w:val="111111"/>
                <w:sz w:val="22"/>
                <w:szCs w:val="22"/>
              </w:rPr>
              <w:t xml:space="preserve"> </w:t>
            </w:r>
            <w:proofErr w:type="spellStart"/>
            <w:r w:rsidRPr="00922FE9">
              <w:rPr>
                <w:rFonts w:ascii="Times New Roman" w:hAnsi="Times New Roman"/>
                <w:color w:val="111111"/>
                <w:sz w:val="22"/>
                <w:szCs w:val="22"/>
              </w:rPr>
              <w:t>projektų</w:t>
            </w:r>
            <w:proofErr w:type="spellEnd"/>
            <w:r w:rsidRPr="00922FE9">
              <w:rPr>
                <w:rFonts w:ascii="Times New Roman" w:hAnsi="Times New Roman"/>
                <w:color w:val="111111"/>
                <w:sz w:val="22"/>
                <w:szCs w:val="22"/>
              </w:rPr>
              <w:t xml:space="preserve"> </w:t>
            </w:r>
            <w:proofErr w:type="spellStart"/>
            <w:r w:rsidRPr="00922FE9">
              <w:rPr>
                <w:rFonts w:ascii="Times New Roman" w:hAnsi="Times New Roman"/>
                <w:color w:val="111111"/>
                <w:sz w:val="22"/>
                <w:szCs w:val="22"/>
              </w:rPr>
              <w:t>finansavimo</w:t>
            </w:r>
            <w:proofErr w:type="spellEnd"/>
            <w:r w:rsidRPr="00922FE9">
              <w:rPr>
                <w:rFonts w:ascii="Times New Roman" w:hAnsi="Times New Roman"/>
                <w:color w:val="111111"/>
                <w:sz w:val="22"/>
                <w:szCs w:val="22"/>
              </w:rPr>
              <w:t xml:space="preserve"> </w:t>
            </w:r>
            <w:proofErr w:type="spellStart"/>
            <w:r w:rsidR="007F2059">
              <w:rPr>
                <w:rFonts w:ascii="Times New Roman" w:hAnsi="Times New Roman"/>
                <w:color w:val="111111"/>
                <w:sz w:val="22"/>
                <w:szCs w:val="22"/>
              </w:rPr>
              <w:t>fondai</w:t>
            </w:r>
            <w:proofErr w:type="spellEnd"/>
            <w:r w:rsidR="007F2059" w:rsidRPr="00C55C50">
              <w:rPr>
                <w:rFonts w:ascii="Times New Roman" w:hAnsi="Times New Roman"/>
                <w:color w:val="111111"/>
                <w:sz w:val="22"/>
                <w:szCs w:val="22"/>
              </w:rPr>
              <w:t>:</w:t>
            </w:r>
          </w:p>
        </w:tc>
        <w:tc>
          <w:tcPr>
            <w:tcW w:w="8633" w:type="dxa"/>
            <w:gridSpan w:val="2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171F61" w:rsidRPr="00922FE9" w:rsidRDefault="00171F61">
            <w:pPr>
              <w:pStyle w:val="num1diagrama0"/>
              <w:tabs>
                <w:tab w:val="left" w:pos="540"/>
                <w:tab w:val="left" w:pos="1260"/>
                <w:tab w:val="left" w:pos="1440"/>
                <w:tab w:val="left" w:pos="1620"/>
                <w:tab w:val="left" w:pos="1800"/>
              </w:tabs>
              <w:rPr>
                <w:i/>
                <w:sz w:val="22"/>
                <w:szCs w:val="22"/>
              </w:rPr>
            </w:pPr>
            <w:r w:rsidRPr="00922FE9">
              <w:rPr>
                <w:color w:val="111111"/>
                <w:sz w:val="22"/>
                <w:szCs w:val="22"/>
              </w:rPr>
              <w:t xml:space="preserve">EŽŪFKP ir Lietuvos Respublikos valstybės biudžeto lėšos. </w:t>
            </w:r>
          </w:p>
        </w:tc>
      </w:tr>
      <w:tr w:rsidR="00171F61" w:rsidTr="00847406">
        <w:trPr>
          <w:jc w:val="center"/>
        </w:trPr>
        <w:tc>
          <w:tcPr>
            <w:tcW w:w="15163" w:type="dxa"/>
            <w:gridSpan w:val="24"/>
            <w:tcBorders>
              <w:top w:val="single" w:sz="4" w:space="0" w:color="00000A"/>
              <w:left w:val="single" w:sz="4" w:space="0" w:color="00000A"/>
              <w:bottom w:val="single" w:sz="4" w:space="0" w:color="00000A"/>
              <w:right w:val="single" w:sz="4" w:space="0" w:color="00000A"/>
            </w:tcBorders>
            <w:shd w:val="clear" w:color="auto" w:fill="FBE4D5"/>
            <w:tcMar>
              <w:left w:w="63" w:type="dxa"/>
            </w:tcMar>
          </w:tcPr>
          <w:p w:rsidR="00171F61" w:rsidRDefault="00171F61">
            <w:pPr>
              <w:rPr>
                <w:b/>
                <w:sz w:val="22"/>
                <w:szCs w:val="22"/>
              </w:rPr>
            </w:pPr>
          </w:p>
        </w:tc>
      </w:tr>
    </w:tbl>
    <w:p w:rsidR="00B91D87" w:rsidRDefault="00B91D87">
      <w:pPr>
        <w:rPr>
          <w:sz w:val="22"/>
          <w:szCs w:val="22"/>
        </w:rPr>
      </w:pPr>
    </w:p>
    <w:tbl>
      <w:tblPr>
        <w:tblW w:w="1487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755"/>
        <w:gridCol w:w="3874"/>
        <w:gridCol w:w="1581"/>
        <w:gridCol w:w="3842"/>
        <w:gridCol w:w="4823"/>
      </w:tblGrid>
      <w:tr w:rsidR="00B91D87">
        <w:trPr>
          <w:jc w:val="center"/>
        </w:trPr>
        <w:tc>
          <w:tcPr>
            <w:tcW w:w="14875" w:type="dxa"/>
            <w:gridSpan w:val="5"/>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rsidR="00B91D87" w:rsidRDefault="001473F6">
            <w:pPr>
              <w:rPr>
                <w:b/>
                <w:sz w:val="22"/>
                <w:szCs w:val="22"/>
              </w:rPr>
            </w:pPr>
            <w:r>
              <w:rPr>
                <w:b/>
                <w:sz w:val="22"/>
                <w:szCs w:val="22"/>
              </w:rPr>
              <w:t>2. VIETOS PROJEKTŲ ATRANKOS KRITERIJAI</w:t>
            </w:r>
          </w:p>
        </w:tc>
      </w:tr>
      <w:tr w:rsidR="00B91D87">
        <w:trPr>
          <w:jc w:val="center"/>
        </w:trPr>
        <w:tc>
          <w:tcPr>
            <w:tcW w:w="14875"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both"/>
              <w:rPr>
                <w:sz w:val="22"/>
                <w:szCs w:val="22"/>
              </w:rPr>
            </w:pPr>
            <w:r>
              <w:rPr>
                <w:sz w:val="22"/>
                <w:szCs w:val="22"/>
              </w:rPr>
              <w:t>Vietos projektų pridėtinės vertės (kokybės) vertinimo tvarką nustato Vietos proj</w:t>
            </w:r>
            <w:r w:rsidR="0033266D">
              <w:rPr>
                <w:sz w:val="22"/>
                <w:szCs w:val="22"/>
              </w:rPr>
              <w:t>ektų administravimo taisyklių 87–92</w:t>
            </w:r>
            <w:r>
              <w:rPr>
                <w:sz w:val="22"/>
                <w:szCs w:val="22"/>
              </w:rPr>
              <w:t xml:space="preserve"> punktai. </w:t>
            </w:r>
          </w:p>
          <w:p w:rsidR="00B91D87" w:rsidRDefault="001473F6">
            <w:pPr>
              <w:jc w:val="both"/>
              <w:rPr>
                <w:b/>
                <w:sz w:val="22"/>
                <w:szCs w:val="22"/>
              </w:rPr>
            </w:pPr>
            <w:r>
              <w:rPr>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B91D87">
        <w:trPr>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both"/>
              <w:rPr>
                <w:b/>
                <w:sz w:val="22"/>
                <w:szCs w:val="22"/>
              </w:rPr>
            </w:pPr>
            <w:r>
              <w:rPr>
                <w:b/>
                <w:sz w:val="22"/>
                <w:szCs w:val="22"/>
              </w:rPr>
              <w:t>2.1.</w:t>
            </w:r>
          </w:p>
        </w:tc>
        <w:tc>
          <w:tcPr>
            <w:tcW w:w="14120"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both"/>
              <w:rPr>
                <w:b/>
                <w:sz w:val="22"/>
                <w:szCs w:val="22"/>
              </w:rPr>
            </w:pPr>
            <w:r>
              <w:rPr>
                <w:sz w:val="22"/>
                <w:szCs w:val="22"/>
              </w:rPr>
              <w:t>Vietos projektų pridėtinės vertės (kokybės) vertinimo metu taikomi šie vietos projektų atrankos kriterijai:</w:t>
            </w:r>
          </w:p>
        </w:tc>
      </w:tr>
      <w:tr w:rsidR="00B91D87" w:rsidTr="00946094">
        <w:trPr>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b/>
                <w:sz w:val="22"/>
                <w:szCs w:val="22"/>
              </w:rPr>
            </w:pPr>
            <w:r>
              <w:rPr>
                <w:b/>
                <w:sz w:val="22"/>
                <w:szCs w:val="22"/>
              </w:rPr>
              <w:t>Eil. Nr.</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b/>
                <w:sz w:val="22"/>
                <w:szCs w:val="22"/>
              </w:rPr>
            </w:pPr>
            <w:r>
              <w:rPr>
                <w:b/>
                <w:sz w:val="22"/>
                <w:szCs w:val="22"/>
              </w:rPr>
              <w:t>Vietos projektų atrankos kriterijus</w:t>
            </w:r>
            <w:r>
              <w:rPr>
                <w:b/>
                <w:i/>
                <w:sz w:val="22"/>
                <w:szCs w:val="22"/>
              </w:rPr>
              <w:t xml:space="preserve"> </w:t>
            </w:r>
          </w:p>
        </w:tc>
        <w:tc>
          <w:tcPr>
            <w:tcW w:w="158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i/>
                <w:sz w:val="22"/>
                <w:szCs w:val="22"/>
              </w:rPr>
            </w:pPr>
            <w:r>
              <w:rPr>
                <w:b/>
                <w:sz w:val="22"/>
                <w:szCs w:val="22"/>
              </w:rPr>
              <w:t>Didžiausias galimas surinkti balų skaičius</w:t>
            </w:r>
          </w:p>
        </w:tc>
        <w:tc>
          <w:tcPr>
            <w:tcW w:w="384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b/>
                <w:i/>
                <w:sz w:val="22"/>
                <w:szCs w:val="22"/>
              </w:rPr>
            </w:pPr>
            <w:r>
              <w:rPr>
                <w:b/>
                <w:sz w:val="22"/>
                <w:szCs w:val="22"/>
              </w:rPr>
              <w:t>Patikrinamumas</w:t>
            </w:r>
          </w:p>
          <w:p w:rsidR="00B91D87" w:rsidRDefault="001473F6">
            <w:pPr>
              <w:jc w:val="center"/>
              <w:rPr>
                <w:i/>
                <w:sz w:val="22"/>
                <w:szCs w:val="22"/>
              </w:rPr>
            </w:pPr>
            <w:r>
              <w:rPr>
                <w:sz w:val="22"/>
                <w:szCs w:val="22"/>
              </w:rPr>
              <w:t>(Pateikiamas paaiškinimas,</w:t>
            </w:r>
            <w:r>
              <w:rPr>
                <w:i/>
                <w:sz w:val="22"/>
                <w:szCs w:val="22"/>
              </w:rPr>
              <w:t xml:space="preserve"> </w:t>
            </w:r>
            <w:r>
              <w:rPr>
                <w:sz w:val="22"/>
                <w:szCs w:val="22"/>
              </w:rPr>
              <w:t xml:space="preserve">kaip </w:t>
            </w:r>
            <w:r>
              <w:rPr>
                <w:b/>
                <w:sz w:val="22"/>
                <w:szCs w:val="22"/>
              </w:rPr>
              <w:t>vietos projekto paraiškos vertinimo</w:t>
            </w:r>
            <w:r>
              <w:rPr>
                <w:sz w:val="22"/>
                <w:szCs w:val="22"/>
              </w:rPr>
              <w:t xml:space="preserve"> </w:t>
            </w:r>
            <w:r>
              <w:rPr>
                <w:b/>
                <w:sz w:val="22"/>
                <w:szCs w:val="22"/>
              </w:rPr>
              <w:t>metu</w:t>
            </w:r>
            <w:r>
              <w:rPr>
                <w:sz w:val="22"/>
                <w:szCs w:val="22"/>
              </w:rPr>
              <w:t xml:space="preserve"> bus vertinama atitiktis atrankos kriterijui, t. y. kokius rašytinius įrodymus turi pateikti </w:t>
            </w:r>
            <w:r>
              <w:rPr>
                <w:sz w:val="22"/>
                <w:szCs w:val="22"/>
              </w:rPr>
              <w:lastRenderedPageBreak/>
              <w:t>pareiškėjas, kad būtų teigiamai įvertinta atitiktis atrankos kriterijui)</w:t>
            </w:r>
          </w:p>
        </w:tc>
        <w:tc>
          <w:tcPr>
            <w:tcW w:w="482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b/>
                <w:sz w:val="22"/>
                <w:szCs w:val="22"/>
              </w:rPr>
            </w:pPr>
            <w:r>
              <w:rPr>
                <w:b/>
                <w:sz w:val="22"/>
                <w:szCs w:val="22"/>
              </w:rPr>
              <w:lastRenderedPageBreak/>
              <w:t>Kontroliuojamumas</w:t>
            </w:r>
          </w:p>
          <w:p w:rsidR="00B91D87" w:rsidRDefault="001473F6">
            <w:pPr>
              <w:jc w:val="center"/>
              <w:rPr>
                <w:sz w:val="22"/>
                <w:szCs w:val="22"/>
              </w:rPr>
            </w:pPr>
            <w:r>
              <w:rPr>
                <w:sz w:val="22"/>
                <w:szCs w:val="22"/>
              </w:rPr>
              <w:t>(Pateikiamas paaiškinimas, kaip</w:t>
            </w:r>
            <w:r>
              <w:rPr>
                <w:i/>
                <w:sz w:val="22"/>
                <w:szCs w:val="22"/>
              </w:rPr>
              <w:t xml:space="preserve"> </w:t>
            </w:r>
            <w:r>
              <w:rPr>
                <w:b/>
                <w:sz w:val="22"/>
                <w:szCs w:val="22"/>
              </w:rPr>
              <w:t xml:space="preserve">vietos projekto įgyvendinimo metu </w:t>
            </w:r>
            <w:r>
              <w:rPr>
                <w:sz w:val="22"/>
                <w:szCs w:val="22"/>
              </w:rPr>
              <w:t xml:space="preserve">bus vertinama atitiktis atrankos kriterijui, t. y. kokius rašytinius įrodymus turės pateikti vietos projekto vykdytojas patikrų vietoje </w:t>
            </w:r>
            <w:r>
              <w:rPr>
                <w:sz w:val="22"/>
                <w:szCs w:val="22"/>
              </w:rPr>
              <w:lastRenderedPageBreak/>
              <w:t xml:space="preserve">metu, kad Agentūra galėtų įsitikinti, jog yra visiškai laikomasi atrankos kriterijaus) </w:t>
            </w:r>
          </w:p>
        </w:tc>
      </w:tr>
      <w:tr w:rsidR="00B91D87" w:rsidTr="00946094">
        <w:trPr>
          <w:trHeight w:val="70"/>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center"/>
              <w:rPr>
                <w:b/>
                <w:sz w:val="22"/>
                <w:szCs w:val="22"/>
              </w:rPr>
            </w:pPr>
            <w:r>
              <w:rPr>
                <w:b/>
                <w:sz w:val="22"/>
                <w:szCs w:val="22"/>
              </w:rPr>
              <w:lastRenderedPageBreak/>
              <w:t>I</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center"/>
              <w:rPr>
                <w:b/>
                <w:sz w:val="22"/>
                <w:szCs w:val="22"/>
              </w:rPr>
            </w:pPr>
            <w:r>
              <w:rPr>
                <w:b/>
                <w:sz w:val="22"/>
                <w:szCs w:val="22"/>
              </w:rPr>
              <w:t>II</w:t>
            </w:r>
          </w:p>
        </w:tc>
        <w:tc>
          <w:tcPr>
            <w:tcW w:w="158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center"/>
              <w:rPr>
                <w:b/>
                <w:sz w:val="22"/>
                <w:szCs w:val="22"/>
              </w:rPr>
            </w:pPr>
            <w:r>
              <w:rPr>
                <w:b/>
                <w:sz w:val="22"/>
                <w:szCs w:val="22"/>
              </w:rPr>
              <w:t>III</w:t>
            </w:r>
          </w:p>
        </w:tc>
        <w:tc>
          <w:tcPr>
            <w:tcW w:w="384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center"/>
              <w:rPr>
                <w:b/>
                <w:sz w:val="22"/>
                <w:szCs w:val="22"/>
              </w:rPr>
            </w:pPr>
            <w:r>
              <w:rPr>
                <w:b/>
                <w:sz w:val="22"/>
                <w:szCs w:val="22"/>
              </w:rPr>
              <w:t>IV</w:t>
            </w:r>
          </w:p>
        </w:tc>
        <w:tc>
          <w:tcPr>
            <w:tcW w:w="482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center"/>
              <w:rPr>
                <w:b/>
                <w:sz w:val="22"/>
                <w:szCs w:val="22"/>
              </w:rPr>
            </w:pPr>
            <w:r>
              <w:rPr>
                <w:b/>
                <w:sz w:val="22"/>
                <w:szCs w:val="22"/>
              </w:rPr>
              <w:t>V</w:t>
            </w:r>
          </w:p>
        </w:tc>
      </w:tr>
      <w:tr w:rsidR="00FE621B" w:rsidRPr="00D1111B" w:rsidTr="00D1111B">
        <w:trPr>
          <w:cantSplit/>
          <w:trHeight w:val="1333"/>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FE621B" w:rsidRPr="0047099C" w:rsidRDefault="00FE621B" w:rsidP="00D1111B">
            <w:pPr>
              <w:pStyle w:val="BasicParagraph"/>
              <w:spacing w:line="240" w:lineRule="auto"/>
              <w:rPr>
                <w:b/>
              </w:rPr>
            </w:pPr>
            <w:r w:rsidRPr="0047099C">
              <w:rPr>
                <w:b/>
              </w:rPr>
              <w:t>1.</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FE621B" w:rsidRPr="00C35B13" w:rsidRDefault="00FE621B" w:rsidP="00D1111B">
            <w:pPr>
              <w:pStyle w:val="BasicParagraph"/>
              <w:spacing w:line="240" w:lineRule="auto"/>
              <w:rPr>
                <w:i/>
              </w:rPr>
            </w:pPr>
            <w:r w:rsidRPr="00C35B13">
              <w:t xml:space="preserve">Projektas įgyvendinamas partnerystėje su kitais subjektais </w:t>
            </w:r>
            <w:r w:rsidRPr="00C35B13">
              <w:rPr>
                <w:rFonts w:eastAsia="Calibri"/>
              </w:rPr>
              <w:t>atstovaujančiais trims skirtingiems sektoriams: pilietinės visuomenės, verslo ir vietos valdžios</w:t>
            </w:r>
            <w:r w:rsidR="00D1111B" w:rsidRPr="00C35B13">
              <w:t>.</w:t>
            </w:r>
            <w:r w:rsidRPr="00C35B13">
              <w:rPr>
                <w:rFonts w:eastAsia="Calibri"/>
              </w:rPr>
              <w:t xml:space="preserve"> </w:t>
            </w:r>
            <w:r w:rsidRPr="00C35B13">
              <w:t>Šis atrankos kriterijus detalizuojamas taip:</w:t>
            </w:r>
          </w:p>
        </w:tc>
        <w:tc>
          <w:tcPr>
            <w:tcW w:w="158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FE621B" w:rsidRPr="0047099C" w:rsidRDefault="00D1111B" w:rsidP="0047099C">
            <w:pPr>
              <w:pStyle w:val="BasicParagraph"/>
              <w:spacing w:line="240" w:lineRule="auto"/>
              <w:jc w:val="center"/>
              <w:rPr>
                <w:b/>
              </w:rPr>
            </w:pPr>
            <w:r w:rsidRPr="0047099C">
              <w:rPr>
                <w:b/>
              </w:rPr>
              <w:t>2</w:t>
            </w:r>
            <w:r w:rsidR="00FE621B" w:rsidRPr="0047099C">
              <w:rPr>
                <w:b/>
              </w:rPr>
              <w:t>0</w:t>
            </w:r>
          </w:p>
        </w:tc>
        <w:tc>
          <w:tcPr>
            <w:tcW w:w="3842" w:type="dxa"/>
            <w:vMerge w:val="restart"/>
            <w:tcBorders>
              <w:top w:val="single" w:sz="4" w:space="0" w:color="00000A"/>
              <w:left w:val="single" w:sz="4" w:space="0" w:color="00000A"/>
              <w:right w:val="single" w:sz="4" w:space="0" w:color="00000A"/>
            </w:tcBorders>
            <w:shd w:val="clear" w:color="auto" w:fill="auto"/>
            <w:tcMar>
              <w:left w:w="63" w:type="dxa"/>
            </w:tcMar>
            <w:vAlign w:val="center"/>
          </w:tcPr>
          <w:p w:rsidR="00FE621B" w:rsidRPr="004457E1" w:rsidRDefault="00FE621B" w:rsidP="00D1111B">
            <w:pPr>
              <w:pStyle w:val="BasicParagraph"/>
              <w:spacing w:line="240" w:lineRule="auto"/>
              <w:rPr>
                <w:color w:val="auto"/>
              </w:rPr>
            </w:pPr>
            <w:r w:rsidRPr="004457E1">
              <w:rPr>
                <w:color w:val="auto"/>
              </w:rPr>
              <w:t>Vietos projekto paraiškos vertinimo metu atitiktis šiam atrankos kriterijui nustatoma remiantis pareiškėjo ir partnerio jungtine veiklos sutartimi ir  vietos projekto paraiškoje pateikta informacija bei prisiimtais įsipareigojimais.</w:t>
            </w:r>
          </w:p>
        </w:tc>
        <w:tc>
          <w:tcPr>
            <w:tcW w:w="4823" w:type="dxa"/>
            <w:vMerge w:val="restart"/>
            <w:tcBorders>
              <w:top w:val="single" w:sz="4" w:space="0" w:color="00000A"/>
              <w:left w:val="single" w:sz="4" w:space="0" w:color="00000A"/>
              <w:right w:val="single" w:sz="4" w:space="0" w:color="00000A"/>
            </w:tcBorders>
            <w:shd w:val="clear" w:color="auto" w:fill="auto"/>
            <w:tcMar>
              <w:left w:w="63" w:type="dxa"/>
            </w:tcMar>
            <w:vAlign w:val="center"/>
          </w:tcPr>
          <w:p w:rsidR="00FE621B" w:rsidRPr="004457E1" w:rsidRDefault="00FE621B" w:rsidP="00D1111B">
            <w:pPr>
              <w:pStyle w:val="BasicParagraph"/>
              <w:spacing w:line="240" w:lineRule="auto"/>
              <w:rPr>
                <w:color w:val="auto"/>
              </w:rPr>
            </w:pPr>
            <w:r w:rsidRPr="004457E1">
              <w:rPr>
                <w:color w:val="auto"/>
              </w:rPr>
              <w:t>Vietos projekto įgyvendinimo metu, teikiant projekto įgyvendinimo ataskaitą bei patikrų vietoje metu, vietos projekto vykdytojas turės pateikti jungtinės veiklos sutartį.</w:t>
            </w:r>
          </w:p>
        </w:tc>
      </w:tr>
      <w:tr w:rsidR="00FE621B" w:rsidRPr="00D1111B" w:rsidTr="009944D8">
        <w:trPr>
          <w:cantSplit/>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FE621B" w:rsidRPr="00D1111B" w:rsidRDefault="00FE621B" w:rsidP="00D1111B">
            <w:pPr>
              <w:pStyle w:val="BasicParagraph"/>
              <w:spacing w:line="240" w:lineRule="auto"/>
            </w:pPr>
            <w:r w:rsidRPr="00D1111B">
              <w:t>1.1.</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FE621B" w:rsidRPr="00D1111B" w:rsidRDefault="00D1111B" w:rsidP="00D1111B">
            <w:pPr>
              <w:pStyle w:val="BasicParagraph"/>
              <w:spacing w:line="240" w:lineRule="auto"/>
            </w:pPr>
            <w:r w:rsidRPr="00D1111B">
              <w:t>4</w:t>
            </w:r>
            <w:r w:rsidR="00FE621B" w:rsidRPr="00D1111B">
              <w:t xml:space="preserve"> ir daugiau partnerių;</w:t>
            </w:r>
          </w:p>
        </w:tc>
        <w:tc>
          <w:tcPr>
            <w:tcW w:w="158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FE621B" w:rsidRPr="00D1111B" w:rsidRDefault="00D1111B" w:rsidP="0047099C">
            <w:pPr>
              <w:pStyle w:val="BasicParagraph"/>
              <w:spacing w:line="240" w:lineRule="auto"/>
              <w:jc w:val="center"/>
            </w:pPr>
            <w:r w:rsidRPr="00D1111B">
              <w:t>2</w:t>
            </w:r>
            <w:r w:rsidR="00FE621B" w:rsidRPr="00D1111B">
              <w:t>0</w:t>
            </w:r>
          </w:p>
        </w:tc>
        <w:tc>
          <w:tcPr>
            <w:tcW w:w="3842" w:type="dxa"/>
            <w:vMerge/>
            <w:tcBorders>
              <w:left w:val="single" w:sz="4" w:space="0" w:color="00000A"/>
              <w:right w:val="single" w:sz="4" w:space="0" w:color="00000A"/>
            </w:tcBorders>
            <w:shd w:val="clear" w:color="auto" w:fill="auto"/>
            <w:tcMar>
              <w:left w:w="63" w:type="dxa"/>
            </w:tcMar>
            <w:vAlign w:val="center"/>
          </w:tcPr>
          <w:p w:rsidR="00FE621B" w:rsidRPr="00D1111B" w:rsidRDefault="00FE621B" w:rsidP="00D1111B">
            <w:pPr>
              <w:pStyle w:val="BasicParagraph"/>
              <w:spacing w:line="240" w:lineRule="auto"/>
              <w:rPr>
                <w:color w:val="FF0000"/>
              </w:rPr>
            </w:pPr>
          </w:p>
        </w:tc>
        <w:tc>
          <w:tcPr>
            <w:tcW w:w="4823" w:type="dxa"/>
            <w:vMerge/>
            <w:tcBorders>
              <w:left w:val="single" w:sz="4" w:space="0" w:color="00000A"/>
              <w:right w:val="single" w:sz="4" w:space="0" w:color="00000A"/>
            </w:tcBorders>
            <w:shd w:val="clear" w:color="auto" w:fill="auto"/>
            <w:tcMar>
              <w:left w:w="63" w:type="dxa"/>
            </w:tcMar>
            <w:vAlign w:val="center"/>
          </w:tcPr>
          <w:p w:rsidR="00FE621B" w:rsidRPr="00D1111B" w:rsidRDefault="00FE621B" w:rsidP="00D1111B">
            <w:pPr>
              <w:pStyle w:val="BasicParagraph"/>
              <w:spacing w:line="240" w:lineRule="auto"/>
              <w:rPr>
                <w:color w:val="FF0000"/>
              </w:rPr>
            </w:pPr>
          </w:p>
        </w:tc>
      </w:tr>
      <w:tr w:rsidR="00FE621B" w:rsidRPr="00D1111B" w:rsidTr="009944D8">
        <w:trPr>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FE621B" w:rsidRPr="00D1111B" w:rsidRDefault="00FE621B" w:rsidP="00D1111B">
            <w:pPr>
              <w:pStyle w:val="BasicParagraph"/>
              <w:spacing w:line="240" w:lineRule="auto"/>
            </w:pPr>
            <w:r w:rsidRPr="00D1111B">
              <w:t>1.2.</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FE621B" w:rsidRPr="00D1111B" w:rsidRDefault="00D1111B" w:rsidP="00D1111B">
            <w:pPr>
              <w:pStyle w:val="BasicParagraph"/>
              <w:spacing w:line="240" w:lineRule="auto"/>
            </w:pPr>
            <w:r w:rsidRPr="00D1111B">
              <w:t>3</w:t>
            </w:r>
            <w:r w:rsidR="00FE621B" w:rsidRPr="00D1111B">
              <w:t xml:space="preserve"> partneriai;</w:t>
            </w:r>
          </w:p>
        </w:tc>
        <w:tc>
          <w:tcPr>
            <w:tcW w:w="158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FE621B" w:rsidRPr="00D1111B" w:rsidRDefault="00D1111B" w:rsidP="0047099C">
            <w:pPr>
              <w:pStyle w:val="BasicParagraph"/>
              <w:spacing w:line="240" w:lineRule="auto"/>
              <w:jc w:val="center"/>
            </w:pPr>
            <w:r w:rsidRPr="00D1111B">
              <w:t>1</w:t>
            </w:r>
            <w:r w:rsidR="00FE621B" w:rsidRPr="00D1111B">
              <w:t>0</w:t>
            </w:r>
          </w:p>
        </w:tc>
        <w:tc>
          <w:tcPr>
            <w:tcW w:w="3842" w:type="dxa"/>
            <w:vMerge/>
            <w:tcBorders>
              <w:left w:val="single" w:sz="4" w:space="0" w:color="00000A"/>
              <w:bottom w:val="single" w:sz="4" w:space="0" w:color="00000A"/>
              <w:right w:val="single" w:sz="4" w:space="0" w:color="00000A"/>
            </w:tcBorders>
            <w:shd w:val="clear" w:color="auto" w:fill="auto"/>
            <w:tcMar>
              <w:left w:w="63" w:type="dxa"/>
            </w:tcMar>
            <w:vAlign w:val="center"/>
          </w:tcPr>
          <w:p w:rsidR="00FE621B" w:rsidRPr="00D1111B" w:rsidRDefault="00FE621B" w:rsidP="00D1111B">
            <w:pPr>
              <w:pStyle w:val="BasicParagraph"/>
              <w:spacing w:line="240" w:lineRule="auto"/>
              <w:rPr>
                <w:color w:val="FF0000"/>
              </w:rPr>
            </w:pPr>
          </w:p>
        </w:tc>
        <w:tc>
          <w:tcPr>
            <w:tcW w:w="4823" w:type="dxa"/>
            <w:vMerge/>
            <w:tcBorders>
              <w:left w:val="single" w:sz="4" w:space="0" w:color="00000A"/>
              <w:bottom w:val="single" w:sz="4" w:space="0" w:color="00000A"/>
              <w:right w:val="single" w:sz="4" w:space="0" w:color="00000A"/>
            </w:tcBorders>
            <w:shd w:val="clear" w:color="auto" w:fill="auto"/>
            <w:tcMar>
              <w:left w:w="63" w:type="dxa"/>
            </w:tcMar>
            <w:vAlign w:val="center"/>
          </w:tcPr>
          <w:p w:rsidR="00FE621B" w:rsidRPr="00D1111B" w:rsidRDefault="00FE621B" w:rsidP="00D1111B">
            <w:pPr>
              <w:pStyle w:val="BasicParagraph"/>
              <w:spacing w:line="240" w:lineRule="auto"/>
              <w:rPr>
                <w:color w:val="FF0000"/>
              </w:rPr>
            </w:pPr>
          </w:p>
        </w:tc>
      </w:tr>
      <w:tr w:rsidR="00B91D87" w:rsidRPr="00D1111B" w:rsidTr="00946094">
        <w:trPr>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Pr="0047099C" w:rsidRDefault="001473F6" w:rsidP="0047099C">
            <w:pPr>
              <w:pStyle w:val="BasicParagraph"/>
              <w:spacing w:line="240" w:lineRule="auto"/>
              <w:jc w:val="center"/>
              <w:rPr>
                <w:b/>
              </w:rPr>
            </w:pPr>
            <w:r w:rsidRPr="0047099C">
              <w:rPr>
                <w:b/>
              </w:rPr>
              <w:t>2.</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C35B13" w:rsidRDefault="00836D29" w:rsidP="00CE6925">
            <w:pPr>
              <w:pStyle w:val="BasicParagraph"/>
              <w:spacing w:line="240" w:lineRule="auto"/>
            </w:pPr>
            <w:r w:rsidRPr="00C35B13">
              <w:rPr>
                <w:rFonts w:eastAsia="Calibri"/>
              </w:rPr>
              <w:t xml:space="preserve">Seniūnijų, kuriose numatyta vykdyti projekto veiklas, skaičius. </w:t>
            </w:r>
            <w:r w:rsidR="001473F6" w:rsidRPr="00C35B13">
              <w:t>Šis atrankos kriterijus detalizuojamas taip:</w:t>
            </w:r>
          </w:p>
        </w:tc>
        <w:tc>
          <w:tcPr>
            <w:tcW w:w="158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47099C" w:rsidRDefault="001473F6" w:rsidP="0047099C">
            <w:pPr>
              <w:pStyle w:val="BasicParagraph"/>
              <w:spacing w:line="240" w:lineRule="auto"/>
              <w:jc w:val="center"/>
              <w:rPr>
                <w:b/>
              </w:rPr>
            </w:pPr>
            <w:r w:rsidRPr="0047099C">
              <w:rPr>
                <w:b/>
              </w:rPr>
              <w:t>40</w:t>
            </w:r>
          </w:p>
        </w:tc>
        <w:tc>
          <w:tcPr>
            <w:tcW w:w="3842"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Pr="004457E1" w:rsidRDefault="001473F6" w:rsidP="00D1111B">
            <w:pPr>
              <w:pStyle w:val="BasicParagraph"/>
              <w:spacing w:line="240" w:lineRule="auto"/>
              <w:rPr>
                <w:color w:val="auto"/>
              </w:rPr>
            </w:pPr>
            <w:r w:rsidRPr="004457E1">
              <w:rPr>
                <w:color w:val="auto"/>
              </w:rPr>
              <w:t>Vietos projekto paraiškos vertinimo metu atitiktis šiam atrankos kriterijui nustatoma remiantis pareiškėjo vietos projekto paraiškoje pateikta informacija bei prisiimtais įsipareigojimais.</w:t>
            </w:r>
          </w:p>
        </w:tc>
        <w:tc>
          <w:tcPr>
            <w:tcW w:w="4823"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Pr="004457E1" w:rsidRDefault="001473F6" w:rsidP="00D1111B">
            <w:pPr>
              <w:pStyle w:val="BasicParagraph"/>
              <w:spacing w:line="240" w:lineRule="auto"/>
              <w:rPr>
                <w:color w:val="auto"/>
              </w:rPr>
            </w:pPr>
            <w:r w:rsidRPr="004457E1">
              <w:rPr>
                <w:color w:val="auto"/>
              </w:rPr>
              <w:t>Vietos projekto įgyvendinimo metu, teikiant projekto įgyvendinimo ataskaitą bei patikrų vietoje metu, vietos projekto vykdytoj</w:t>
            </w:r>
            <w:r w:rsidR="00705846" w:rsidRPr="004457E1">
              <w:rPr>
                <w:color w:val="auto"/>
              </w:rPr>
              <w:t>as turės pateikti dalyvių sąrašą ir nurodyti renginio vietą</w:t>
            </w:r>
            <w:r w:rsidRPr="004457E1">
              <w:rPr>
                <w:color w:val="auto"/>
              </w:rPr>
              <w:t>.</w:t>
            </w:r>
          </w:p>
        </w:tc>
      </w:tr>
      <w:tr w:rsidR="00B91D87" w:rsidRPr="00D1111B" w:rsidTr="00946094">
        <w:trPr>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AB259D" w:rsidRDefault="001473F6" w:rsidP="00D1111B">
            <w:pPr>
              <w:pStyle w:val="BasicParagraph"/>
              <w:spacing w:line="240" w:lineRule="auto"/>
              <w:rPr>
                <w:color w:val="000000" w:themeColor="text1"/>
              </w:rPr>
            </w:pPr>
            <w:r w:rsidRPr="00AB259D">
              <w:rPr>
                <w:color w:val="000000" w:themeColor="text1"/>
              </w:rPr>
              <w:t>2.1.</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5E14EB" w:rsidRPr="00AB259D" w:rsidRDefault="00294C41" w:rsidP="00D1111B">
            <w:pPr>
              <w:pStyle w:val="BasicParagraph"/>
              <w:spacing w:line="240" w:lineRule="auto"/>
              <w:rPr>
                <w:color w:val="000000" w:themeColor="text1"/>
              </w:rPr>
            </w:pPr>
            <w:r w:rsidRPr="00AB259D">
              <w:rPr>
                <w:color w:val="000000" w:themeColor="text1"/>
              </w:rPr>
              <w:t>3 ir daugiau</w:t>
            </w:r>
            <w:r w:rsidR="005E14EB" w:rsidRPr="00AB259D">
              <w:rPr>
                <w:color w:val="000000" w:themeColor="text1"/>
              </w:rPr>
              <w:t xml:space="preserve"> seniūnij</w:t>
            </w:r>
            <w:r w:rsidRPr="00AB259D">
              <w:rPr>
                <w:color w:val="000000" w:themeColor="text1"/>
              </w:rPr>
              <w:t>ų</w:t>
            </w:r>
          </w:p>
        </w:tc>
        <w:tc>
          <w:tcPr>
            <w:tcW w:w="158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1473F6" w:rsidP="0047099C">
            <w:pPr>
              <w:pStyle w:val="BasicParagraph"/>
              <w:spacing w:line="240" w:lineRule="auto"/>
              <w:jc w:val="center"/>
            </w:pPr>
            <w:r w:rsidRPr="00D1111B">
              <w:t>40</w:t>
            </w:r>
          </w:p>
        </w:tc>
        <w:tc>
          <w:tcPr>
            <w:tcW w:w="3842"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B91D87" w:rsidP="00D1111B">
            <w:pPr>
              <w:pStyle w:val="BasicParagraph"/>
              <w:spacing w:line="240" w:lineRule="auto"/>
            </w:pPr>
          </w:p>
        </w:tc>
        <w:tc>
          <w:tcPr>
            <w:tcW w:w="4823"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B91D87" w:rsidP="00D1111B">
            <w:pPr>
              <w:pStyle w:val="BasicParagraph"/>
              <w:spacing w:line="240" w:lineRule="auto"/>
            </w:pPr>
          </w:p>
        </w:tc>
      </w:tr>
      <w:tr w:rsidR="005E14EB" w:rsidRPr="00D1111B" w:rsidTr="00705846">
        <w:trPr>
          <w:trHeight w:val="683"/>
          <w:jc w:val="center"/>
        </w:trPr>
        <w:tc>
          <w:tcPr>
            <w:tcW w:w="755" w:type="dxa"/>
            <w:tcBorders>
              <w:top w:val="single" w:sz="4" w:space="0" w:color="00000A"/>
              <w:left w:val="single" w:sz="4" w:space="0" w:color="00000A"/>
              <w:right w:val="single" w:sz="4" w:space="0" w:color="00000A"/>
            </w:tcBorders>
            <w:shd w:val="clear" w:color="auto" w:fill="auto"/>
            <w:tcMar>
              <w:left w:w="63" w:type="dxa"/>
            </w:tcMar>
          </w:tcPr>
          <w:p w:rsidR="005E14EB" w:rsidRPr="00AB259D" w:rsidRDefault="005E14EB" w:rsidP="00D1111B">
            <w:pPr>
              <w:pStyle w:val="BasicParagraph"/>
              <w:spacing w:line="240" w:lineRule="auto"/>
              <w:rPr>
                <w:color w:val="000000" w:themeColor="text1"/>
              </w:rPr>
            </w:pPr>
            <w:r w:rsidRPr="00AB259D">
              <w:rPr>
                <w:color w:val="000000" w:themeColor="text1"/>
              </w:rPr>
              <w:t>2.2.</w:t>
            </w:r>
          </w:p>
        </w:tc>
        <w:tc>
          <w:tcPr>
            <w:tcW w:w="3874" w:type="dxa"/>
            <w:tcBorders>
              <w:top w:val="single" w:sz="4" w:space="0" w:color="00000A"/>
              <w:left w:val="single" w:sz="4" w:space="0" w:color="00000A"/>
              <w:right w:val="single" w:sz="4" w:space="0" w:color="00000A"/>
            </w:tcBorders>
            <w:shd w:val="clear" w:color="auto" w:fill="auto"/>
            <w:tcMar>
              <w:left w:w="63" w:type="dxa"/>
            </w:tcMar>
          </w:tcPr>
          <w:p w:rsidR="005E14EB" w:rsidRPr="00AB259D" w:rsidRDefault="005E14EB" w:rsidP="00D1111B">
            <w:pPr>
              <w:pStyle w:val="BasicParagraph"/>
              <w:spacing w:line="240" w:lineRule="auto"/>
              <w:rPr>
                <w:color w:val="000000" w:themeColor="text1"/>
              </w:rPr>
            </w:pPr>
            <w:r w:rsidRPr="00AB259D">
              <w:rPr>
                <w:color w:val="000000" w:themeColor="text1"/>
              </w:rPr>
              <w:t>2 seniūnijos</w:t>
            </w:r>
          </w:p>
        </w:tc>
        <w:tc>
          <w:tcPr>
            <w:tcW w:w="1581" w:type="dxa"/>
            <w:tcBorders>
              <w:top w:val="single" w:sz="4" w:space="0" w:color="00000A"/>
              <w:left w:val="single" w:sz="4" w:space="0" w:color="00000A"/>
              <w:right w:val="single" w:sz="4" w:space="0" w:color="00000A"/>
            </w:tcBorders>
            <w:shd w:val="clear" w:color="auto" w:fill="auto"/>
            <w:tcMar>
              <w:left w:w="63" w:type="dxa"/>
            </w:tcMar>
          </w:tcPr>
          <w:p w:rsidR="005E14EB" w:rsidRPr="00D1111B" w:rsidRDefault="005E14EB" w:rsidP="0047099C">
            <w:pPr>
              <w:pStyle w:val="BasicParagraph"/>
              <w:spacing w:line="240" w:lineRule="auto"/>
              <w:jc w:val="center"/>
            </w:pPr>
            <w:r w:rsidRPr="00D1111B">
              <w:t>30</w:t>
            </w:r>
          </w:p>
        </w:tc>
        <w:tc>
          <w:tcPr>
            <w:tcW w:w="3842"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5E14EB" w:rsidRPr="00D1111B" w:rsidRDefault="005E14EB" w:rsidP="00D1111B">
            <w:pPr>
              <w:pStyle w:val="BasicParagraph"/>
              <w:spacing w:line="240" w:lineRule="auto"/>
            </w:pPr>
          </w:p>
        </w:tc>
        <w:tc>
          <w:tcPr>
            <w:tcW w:w="4823"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5E14EB" w:rsidRPr="00D1111B" w:rsidRDefault="005E14EB" w:rsidP="00D1111B">
            <w:pPr>
              <w:pStyle w:val="BasicParagraph"/>
              <w:spacing w:line="240" w:lineRule="auto"/>
            </w:pPr>
          </w:p>
        </w:tc>
      </w:tr>
      <w:tr w:rsidR="00B91D87" w:rsidRPr="00D1111B" w:rsidTr="00946094">
        <w:trPr>
          <w:trHeight w:val="255"/>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47099C" w:rsidRDefault="001473F6" w:rsidP="00D1111B">
            <w:pPr>
              <w:pStyle w:val="BasicParagraph"/>
              <w:spacing w:line="240" w:lineRule="auto"/>
              <w:rPr>
                <w:b/>
              </w:rPr>
            </w:pPr>
            <w:r w:rsidRPr="0047099C">
              <w:rPr>
                <w:b/>
              </w:rPr>
              <w:t>3.</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C35B13" w:rsidRDefault="00D1111B" w:rsidP="00D1111B">
            <w:pPr>
              <w:pStyle w:val="BasicParagraph"/>
              <w:spacing w:line="240" w:lineRule="auto"/>
            </w:pPr>
            <w:r w:rsidRPr="00C35B13">
              <w:rPr>
                <w:rFonts w:eastAsia="Calibri"/>
              </w:rPr>
              <w:t>Savanorių dalyvavimas vietos projekto veiklų įgyvendinime</w:t>
            </w:r>
          </w:p>
        </w:tc>
        <w:tc>
          <w:tcPr>
            <w:tcW w:w="158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47099C" w:rsidRDefault="00D1111B" w:rsidP="0047099C">
            <w:pPr>
              <w:pStyle w:val="BasicParagraph"/>
              <w:spacing w:line="240" w:lineRule="auto"/>
              <w:jc w:val="center"/>
              <w:rPr>
                <w:b/>
                <w:bCs/>
              </w:rPr>
            </w:pPr>
            <w:r w:rsidRPr="0047099C">
              <w:rPr>
                <w:b/>
                <w:bCs/>
              </w:rPr>
              <w:t>4</w:t>
            </w:r>
            <w:r w:rsidR="001473F6" w:rsidRPr="0047099C">
              <w:rPr>
                <w:b/>
                <w:bCs/>
              </w:rPr>
              <w:t>0</w:t>
            </w:r>
          </w:p>
        </w:tc>
        <w:tc>
          <w:tcPr>
            <w:tcW w:w="3842"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032443" w:rsidP="00D1111B">
            <w:pPr>
              <w:pStyle w:val="BasicParagraph"/>
              <w:spacing w:line="240" w:lineRule="auto"/>
            </w:pPr>
            <w:r w:rsidRPr="00032443">
              <w:rPr>
                <w:color w:val="auto"/>
              </w:rPr>
              <w:t>Vietos projekto paraiškos vertinimo metu atitiktis šiam atrankos kriterijui nustatoma remiantis pareiškėjo vietos projekto paraiškoje pateikta informacija bei prisiimtais įsipareigojimais.</w:t>
            </w:r>
          </w:p>
        </w:tc>
        <w:tc>
          <w:tcPr>
            <w:tcW w:w="4823"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1473F6" w:rsidP="00D1111B">
            <w:pPr>
              <w:pStyle w:val="BasicParagraph"/>
              <w:spacing w:line="240" w:lineRule="auto"/>
            </w:pPr>
            <w:r w:rsidRPr="00D1111B">
              <w:t>Vietos projekto įgyvendinimo metu atliekant patikras bus nustatoma</w:t>
            </w:r>
            <w:r w:rsidR="00294C41">
              <w:t>s savanorių skaičius:</w:t>
            </w:r>
            <w:r w:rsidRPr="00D1111B">
              <w:t xml:space="preserve"> kurios iš numatytų veiklų buvo </w:t>
            </w:r>
            <w:r w:rsidR="00032443">
              <w:t>vykdomos su 15</w:t>
            </w:r>
            <w:r w:rsidR="00294C41">
              <w:t xml:space="preserve"> savanorių</w:t>
            </w:r>
            <w:r w:rsidR="00032443">
              <w:t xml:space="preserve"> ir daugiau, o kurios </w:t>
            </w:r>
            <w:r w:rsidR="00294C41">
              <w:t xml:space="preserve">– </w:t>
            </w:r>
            <w:r w:rsidR="00294C41">
              <w:rPr>
                <w:rFonts w:eastAsia="Calibri"/>
              </w:rPr>
              <w:t>nuo 10</w:t>
            </w:r>
            <w:r w:rsidR="00294C41" w:rsidRPr="00D1111B">
              <w:rPr>
                <w:rFonts w:eastAsia="Calibri"/>
              </w:rPr>
              <w:t xml:space="preserve"> iki 1</w:t>
            </w:r>
            <w:r w:rsidR="00294C41">
              <w:rPr>
                <w:rFonts w:eastAsia="Calibri"/>
              </w:rPr>
              <w:t>4</w:t>
            </w:r>
            <w:r w:rsidR="00294C41" w:rsidRPr="00D1111B">
              <w:rPr>
                <w:rFonts w:eastAsia="Calibri"/>
              </w:rPr>
              <w:t xml:space="preserve"> </w:t>
            </w:r>
            <w:r w:rsidR="00294C41" w:rsidRPr="00D1111B">
              <w:t>(imtinai)</w:t>
            </w:r>
            <w:r w:rsidR="00294C41">
              <w:t xml:space="preserve"> savanorių.</w:t>
            </w:r>
            <w:r w:rsidR="00294C41" w:rsidRPr="00D1111B">
              <w:t xml:space="preserve"> </w:t>
            </w:r>
            <w:r w:rsidR="00294C41" w:rsidRPr="00D1111B">
              <w:rPr>
                <w:rFonts w:eastAsia="Calibri"/>
              </w:rPr>
              <w:t xml:space="preserve"> </w:t>
            </w:r>
            <w:r w:rsidRPr="00D1111B">
              <w:t>Bus tikrinama pagal dalyvių registracijos d</w:t>
            </w:r>
            <w:r w:rsidR="00032443">
              <w:t>okumentus ir jame nurodomą dalyvių skaičių</w:t>
            </w:r>
            <w:r w:rsidRPr="00D1111B">
              <w:t>.</w:t>
            </w:r>
          </w:p>
        </w:tc>
      </w:tr>
      <w:tr w:rsidR="00B91D87" w:rsidRPr="00D1111B" w:rsidTr="00946094">
        <w:trPr>
          <w:trHeight w:val="807"/>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1473F6" w:rsidP="00D1111B">
            <w:pPr>
              <w:pStyle w:val="BasicParagraph"/>
              <w:spacing w:line="240" w:lineRule="auto"/>
            </w:pPr>
            <w:r w:rsidRPr="00D1111B">
              <w:t>3.1.</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D1111B" w:rsidP="00D1111B">
            <w:pPr>
              <w:pStyle w:val="BasicParagraph"/>
              <w:spacing w:line="240" w:lineRule="auto"/>
            </w:pPr>
            <w:r w:rsidRPr="00D1111B">
              <w:rPr>
                <w:rFonts w:eastAsia="Calibri"/>
              </w:rPr>
              <w:t>Vietos projekto veiklų įgyvendinime dalyvauja 15 ir daugiau savanorių.</w:t>
            </w:r>
          </w:p>
        </w:tc>
        <w:tc>
          <w:tcPr>
            <w:tcW w:w="158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D1111B" w:rsidP="0047099C">
            <w:pPr>
              <w:pStyle w:val="BasicParagraph"/>
              <w:spacing w:line="240" w:lineRule="auto"/>
              <w:jc w:val="center"/>
            </w:pPr>
            <w:r w:rsidRPr="00D1111B">
              <w:t>4</w:t>
            </w:r>
            <w:r w:rsidR="001473F6" w:rsidRPr="00D1111B">
              <w:t>0</w:t>
            </w:r>
          </w:p>
        </w:tc>
        <w:tc>
          <w:tcPr>
            <w:tcW w:w="3842"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B91D87" w:rsidP="00D1111B">
            <w:pPr>
              <w:pStyle w:val="BasicParagraph"/>
              <w:spacing w:line="240" w:lineRule="auto"/>
            </w:pPr>
          </w:p>
        </w:tc>
        <w:tc>
          <w:tcPr>
            <w:tcW w:w="4823"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B91D87" w:rsidP="00D1111B">
            <w:pPr>
              <w:pStyle w:val="BasicParagraph"/>
              <w:spacing w:line="240" w:lineRule="auto"/>
            </w:pPr>
          </w:p>
        </w:tc>
      </w:tr>
      <w:tr w:rsidR="00B91D87" w:rsidRPr="00D1111B" w:rsidTr="00D1111B">
        <w:trPr>
          <w:trHeight w:val="565"/>
          <w:jc w:val="center"/>
        </w:trPr>
        <w:tc>
          <w:tcPr>
            <w:tcW w:w="75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1473F6" w:rsidP="00D1111B">
            <w:pPr>
              <w:pStyle w:val="BasicParagraph"/>
              <w:spacing w:line="240" w:lineRule="auto"/>
            </w:pPr>
            <w:r w:rsidRPr="00D1111B">
              <w:t>3.2.</w:t>
            </w:r>
          </w:p>
        </w:tc>
        <w:tc>
          <w:tcPr>
            <w:tcW w:w="387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D1111B" w:rsidP="00D1111B">
            <w:pPr>
              <w:pStyle w:val="BasicParagraph"/>
              <w:spacing w:line="240" w:lineRule="auto"/>
            </w:pPr>
            <w:r w:rsidRPr="00D1111B">
              <w:rPr>
                <w:rFonts w:eastAsia="Calibri"/>
              </w:rPr>
              <w:t>Vietos projekto veiklų įgyvendinime dalyvauja</w:t>
            </w:r>
            <w:r w:rsidR="00294C41">
              <w:rPr>
                <w:rFonts w:eastAsia="Calibri"/>
              </w:rPr>
              <w:t xml:space="preserve"> nuo 10</w:t>
            </w:r>
            <w:r w:rsidRPr="00D1111B">
              <w:rPr>
                <w:rFonts w:eastAsia="Calibri"/>
              </w:rPr>
              <w:t xml:space="preserve"> iki 1</w:t>
            </w:r>
            <w:r w:rsidR="00294C41">
              <w:rPr>
                <w:rFonts w:eastAsia="Calibri"/>
              </w:rPr>
              <w:t>4</w:t>
            </w:r>
            <w:r w:rsidRPr="00D1111B">
              <w:rPr>
                <w:rFonts w:eastAsia="Calibri"/>
              </w:rPr>
              <w:t xml:space="preserve"> </w:t>
            </w:r>
            <w:r w:rsidRPr="00D1111B">
              <w:t xml:space="preserve">(imtinai) </w:t>
            </w:r>
            <w:r w:rsidRPr="00D1111B">
              <w:rPr>
                <w:rFonts w:eastAsia="Calibri"/>
              </w:rPr>
              <w:t xml:space="preserve"> savanorių.</w:t>
            </w:r>
          </w:p>
        </w:tc>
        <w:tc>
          <w:tcPr>
            <w:tcW w:w="158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D1111B" w:rsidP="0047099C">
            <w:pPr>
              <w:pStyle w:val="BasicParagraph"/>
              <w:spacing w:line="240" w:lineRule="auto"/>
              <w:jc w:val="center"/>
            </w:pPr>
            <w:r w:rsidRPr="00D1111B">
              <w:t>3</w:t>
            </w:r>
            <w:r w:rsidR="001473F6" w:rsidRPr="00D1111B">
              <w:t>0</w:t>
            </w:r>
          </w:p>
        </w:tc>
        <w:tc>
          <w:tcPr>
            <w:tcW w:w="3842"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B91D87" w:rsidP="00D1111B">
            <w:pPr>
              <w:pStyle w:val="BasicParagraph"/>
              <w:spacing w:line="240" w:lineRule="auto"/>
            </w:pPr>
          </w:p>
        </w:tc>
        <w:tc>
          <w:tcPr>
            <w:tcW w:w="4823"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B91D87" w:rsidP="00D1111B">
            <w:pPr>
              <w:pStyle w:val="BasicParagraph"/>
              <w:spacing w:line="240" w:lineRule="auto"/>
            </w:pPr>
          </w:p>
        </w:tc>
      </w:tr>
      <w:tr w:rsidR="00B91D87" w:rsidRPr="00D1111B" w:rsidTr="00946094">
        <w:trPr>
          <w:jc w:val="center"/>
        </w:trPr>
        <w:tc>
          <w:tcPr>
            <w:tcW w:w="4629"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1473F6" w:rsidP="00D1111B">
            <w:pPr>
              <w:pStyle w:val="BasicParagraph"/>
              <w:spacing w:line="240" w:lineRule="auto"/>
            </w:pPr>
            <w:r w:rsidRPr="00D1111B">
              <w:t xml:space="preserve">Viso: </w:t>
            </w:r>
          </w:p>
        </w:tc>
        <w:tc>
          <w:tcPr>
            <w:tcW w:w="158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032443" w:rsidRDefault="001473F6" w:rsidP="0047099C">
            <w:pPr>
              <w:pStyle w:val="BasicParagraph"/>
              <w:spacing w:line="240" w:lineRule="auto"/>
              <w:jc w:val="center"/>
              <w:rPr>
                <w:b/>
              </w:rPr>
            </w:pPr>
            <w:r w:rsidRPr="00032443">
              <w:rPr>
                <w:b/>
              </w:rPr>
              <w:t>100</w:t>
            </w:r>
          </w:p>
        </w:tc>
        <w:tc>
          <w:tcPr>
            <w:tcW w:w="384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B91D87" w:rsidP="00D1111B">
            <w:pPr>
              <w:pStyle w:val="BasicParagraph"/>
              <w:spacing w:line="240" w:lineRule="auto"/>
            </w:pPr>
          </w:p>
        </w:tc>
        <w:tc>
          <w:tcPr>
            <w:tcW w:w="482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D1111B" w:rsidRDefault="00B91D87" w:rsidP="00D1111B">
            <w:pPr>
              <w:pStyle w:val="BasicParagraph"/>
              <w:spacing w:line="240" w:lineRule="auto"/>
            </w:pPr>
          </w:p>
        </w:tc>
      </w:tr>
    </w:tbl>
    <w:p w:rsidR="00B91D87" w:rsidRPr="00D1111B" w:rsidRDefault="00B91D87" w:rsidP="00D1111B">
      <w:pPr>
        <w:pStyle w:val="BasicParagraph"/>
        <w:spacing w:line="240" w:lineRule="auto"/>
      </w:pPr>
    </w:p>
    <w:tbl>
      <w:tblPr>
        <w:tblW w:w="15163" w:type="dxa"/>
        <w:tblInd w:w="-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935"/>
        <w:gridCol w:w="79"/>
        <w:gridCol w:w="3204"/>
        <w:gridCol w:w="10945"/>
      </w:tblGrid>
      <w:tr w:rsidR="00B91D87">
        <w:tc>
          <w:tcPr>
            <w:tcW w:w="15163" w:type="dxa"/>
            <w:gridSpan w:val="4"/>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rsidR="00B91D87" w:rsidRDefault="001473F6">
            <w:pPr>
              <w:pStyle w:val="BodyText1"/>
              <w:spacing w:line="276" w:lineRule="auto"/>
              <w:ind w:firstLine="0"/>
              <w:jc w:val="left"/>
              <w:rPr>
                <w:sz w:val="22"/>
                <w:szCs w:val="22"/>
                <w:lang w:val="lt-LT"/>
              </w:rPr>
            </w:pPr>
            <w:r>
              <w:rPr>
                <w:rFonts w:ascii="Times New Roman" w:hAnsi="Times New Roman"/>
              </w:rPr>
              <w:t>3. TINKAMUMO SĄLYGOS, TINKAMOMS FINANSUOTI IŠLAIDOMS</w:t>
            </w:r>
          </w:p>
        </w:tc>
      </w:tr>
      <w:tr w:rsidR="00B91D87">
        <w:tc>
          <w:tcPr>
            <w:tcW w:w="15163"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rPr>
                <w:b/>
                <w:sz w:val="22"/>
                <w:szCs w:val="22"/>
              </w:rPr>
            </w:pPr>
            <w:r>
              <w:rPr>
                <w:sz w:val="22"/>
                <w:szCs w:val="22"/>
              </w:rPr>
              <w:t>Vietos projektų planuojamų išlaidų tinkamumo vertinimo tvarką nustato Vietos projektų administravimo taisyklės.</w:t>
            </w:r>
          </w:p>
        </w:tc>
      </w:tr>
      <w:tr w:rsidR="00B91D87">
        <w:tc>
          <w:tcPr>
            <w:tcW w:w="101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b/>
                <w:sz w:val="22"/>
                <w:szCs w:val="22"/>
              </w:rPr>
            </w:pPr>
            <w:r>
              <w:rPr>
                <w:b/>
                <w:sz w:val="22"/>
                <w:szCs w:val="22"/>
              </w:rPr>
              <w:t>3.1.</w:t>
            </w:r>
          </w:p>
        </w:tc>
        <w:tc>
          <w:tcPr>
            <w:tcW w:w="14149"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both"/>
              <w:rPr>
                <w:sz w:val="22"/>
                <w:szCs w:val="22"/>
              </w:rPr>
            </w:pPr>
            <w:r>
              <w:rPr>
                <w:b/>
                <w:sz w:val="22"/>
                <w:szCs w:val="22"/>
              </w:rPr>
              <w:t>Bendrosios tinkamumo sąlygos, susijusios su tinkamomis finansuoti išlaidomis numatytos Vietos projektų  administravimo taisyklių 24 punkte</w:t>
            </w:r>
          </w:p>
        </w:tc>
      </w:tr>
      <w:tr w:rsidR="00B91D87">
        <w:tc>
          <w:tcPr>
            <w:tcW w:w="15163"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pPr>
            <w:r>
              <w:rPr>
                <w:b/>
                <w:sz w:val="22"/>
                <w:szCs w:val="22"/>
              </w:rPr>
              <w:t xml:space="preserve">3.2. Papildomos tinkamumo sąlygos, susijusios su tinkamomis finansuoti išlaidomis: </w:t>
            </w:r>
          </w:p>
        </w:tc>
      </w:tr>
      <w:tr w:rsidR="00B91D87">
        <w:trPr>
          <w:trHeight w:val="697"/>
        </w:trPr>
        <w:tc>
          <w:tcPr>
            <w:tcW w:w="101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r>
              <w:rPr>
                <w:sz w:val="22"/>
                <w:szCs w:val="22"/>
              </w:rPr>
              <w:t>3.2.1.</w:t>
            </w:r>
          </w:p>
        </w:tc>
        <w:tc>
          <w:tcPr>
            <w:tcW w:w="14149"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pPr>
            <w:r>
              <w:rPr>
                <w:sz w:val="22"/>
                <w:szCs w:val="22"/>
              </w:rPr>
              <w:t xml:space="preserve">Vietos projekto įgyvendinimo išlaidos turi būti patirtos vietos projekto įgyvendinimo laikotarpiu, kuris negali būti ilgesnis nei 24 (dvidešimt keturi) mėnesiai nuo vietos projekto vykdymo sutarties pasirašymo dienos, išskyrus vietos projekto bendrąsias išlaidas. Vietos projekto bendrosios išlaidos gali būti patirtos ne </w:t>
            </w:r>
            <w:r>
              <w:rPr>
                <w:sz w:val="22"/>
                <w:szCs w:val="22"/>
              </w:rPr>
              <w:lastRenderedPageBreak/>
              <w:t>anksčiau kaip 12 (dvylika) mėnesių iki vietos projekto paraiškos pateikimo dienos. Visos vietos projekto išlaidos turi būti apmokamos per banko  atsiskaitomąją sąskaitą, kuri yra skirta paramos vietos projektui įgyvendinti lėšoms.</w:t>
            </w:r>
          </w:p>
        </w:tc>
      </w:tr>
      <w:tr w:rsidR="00B91D87">
        <w:trPr>
          <w:trHeight w:val="697"/>
        </w:trPr>
        <w:tc>
          <w:tcPr>
            <w:tcW w:w="101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r>
              <w:lastRenderedPageBreak/>
              <w:t>3.2.2.</w:t>
            </w:r>
          </w:p>
        </w:tc>
        <w:tc>
          <w:tcPr>
            <w:tcW w:w="14149"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Projekto poreikis suderintas (pritarta) su atitinkamos seniūnijos seniūnaičių sueiga</w:t>
            </w:r>
            <w:r w:rsidR="009D2CE3">
              <w:rPr>
                <w:sz w:val="22"/>
                <w:szCs w:val="22"/>
              </w:rPr>
              <w:t xml:space="preserve"> arba seniūno pritarimu</w:t>
            </w:r>
            <w:r>
              <w:rPr>
                <w:sz w:val="22"/>
                <w:szCs w:val="22"/>
              </w:rPr>
              <w:t xml:space="preserve"> (pagal Jonavos rajone įgyvendinamo projekto seniūnijos aptarnaujamą teritoriją). Atitiktis tinkamumo sąlygai nustatoma vietos projekto paraiškos vertinimo metu pagal pareiškėjo pateiktus dokumentus. Kartu su vietos projekto paraiška turi būti pateiktas seniūnaičių sueigos protokolas</w:t>
            </w:r>
            <w:r w:rsidR="009D2CE3">
              <w:rPr>
                <w:sz w:val="22"/>
                <w:szCs w:val="22"/>
              </w:rPr>
              <w:t xml:space="preserve"> arba seniūno raštas</w:t>
            </w:r>
            <w:r>
              <w:rPr>
                <w:sz w:val="22"/>
                <w:szCs w:val="22"/>
              </w:rPr>
              <w:t>.</w:t>
            </w:r>
          </w:p>
        </w:tc>
      </w:tr>
      <w:tr w:rsidR="00B91D87">
        <w:tc>
          <w:tcPr>
            <w:tcW w:w="15163" w:type="dxa"/>
            <w:gridSpan w:val="4"/>
            <w:tcBorders>
              <w:top w:val="single" w:sz="4" w:space="0" w:color="00000A"/>
              <w:left w:val="single" w:sz="4" w:space="0" w:color="00000A"/>
              <w:bottom w:val="single" w:sz="4" w:space="0" w:color="00000A"/>
              <w:right w:val="single" w:sz="4" w:space="0" w:color="00000A"/>
            </w:tcBorders>
            <w:shd w:val="clear" w:color="auto" w:fill="F7CAAC"/>
            <w:tcMar>
              <w:left w:w="63" w:type="dxa"/>
            </w:tcMar>
          </w:tcPr>
          <w:p w:rsidR="00B91D87" w:rsidRDefault="001473F6">
            <w:pPr>
              <w:jc w:val="both"/>
            </w:pPr>
            <w:r>
              <w:rPr>
                <w:b/>
                <w:sz w:val="22"/>
                <w:szCs w:val="22"/>
              </w:rPr>
              <w:t>3.3. Tinkamų finansuoti išlaidų sąrašas:</w:t>
            </w: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center"/>
              <w:rPr>
                <w:b/>
                <w:sz w:val="22"/>
                <w:szCs w:val="22"/>
              </w:rPr>
            </w:pPr>
            <w:r>
              <w:rPr>
                <w:b/>
                <w:sz w:val="22"/>
                <w:szCs w:val="22"/>
              </w:rPr>
              <w:t>I</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center"/>
              <w:rPr>
                <w:b/>
                <w:sz w:val="22"/>
                <w:szCs w:val="22"/>
              </w:rPr>
            </w:pPr>
            <w:r>
              <w:rPr>
                <w:b/>
                <w:sz w:val="22"/>
                <w:szCs w:val="22"/>
              </w:rPr>
              <w:t>II</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center"/>
              <w:rPr>
                <w:b/>
                <w:sz w:val="22"/>
                <w:szCs w:val="22"/>
              </w:rPr>
            </w:pPr>
            <w:r>
              <w:rPr>
                <w:b/>
                <w:sz w:val="22"/>
                <w:szCs w:val="22"/>
              </w:rPr>
              <w:t>III</w:t>
            </w: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center"/>
              <w:rPr>
                <w:b/>
                <w:sz w:val="22"/>
                <w:szCs w:val="22"/>
              </w:rPr>
            </w:pPr>
            <w:r>
              <w:rPr>
                <w:b/>
                <w:sz w:val="22"/>
                <w:szCs w:val="22"/>
              </w:rPr>
              <w:t xml:space="preserve">Eil. Nr. </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center"/>
              <w:rPr>
                <w:b/>
                <w:sz w:val="22"/>
                <w:szCs w:val="22"/>
              </w:rPr>
            </w:pPr>
            <w:r>
              <w:rPr>
                <w:b/>
                <w:sz w:val="22"/>
                <w:szCs w:val="22"/>
              </w:rPr>
              <w:t>Tinkamos išlaidos pavadinimas</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center"/>
              <w:rPr>
                <w:b/>
                <w:sz w:val="22"/>
                <w:szCs w:val="22"/>
              </w:rPr>
            </w:pPr>
            <w:r>
              <w:rPr>
                <w:b/>
                <w:sz w:val="22"/>
                <w:szCs w:val="22"/>
              </w:rPr>
              <w:t>Galimas kainos pagrindimo būdas</w:t>
            </w:r>
          </w:p>
          <w:p w:rsidR="00B91D87" w:rsidRDefault="00B91D87">
            <w:pPr>
              <w:jc w:val="center"/>
              <w:rPr>
                <w:i/>
                <w:sz w:val="22"/>
                <w:szCs w:val="22"/>
              </w:rPr>
            </w:pP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r>
              <w:rPr>
                <w:b/>
                <w:sz w:val="22"/>
                <w:szCs w:val="22"/>
              </w:rPr>
              <w:t>3.3.1.</w:t>
            </w:r>
          </w:p>
        </w:tc>
        <w:tc>
          <w:tcPr>
            <w:tcW w:w="14228"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b/>
                <w:sz w:val="22"/>
                <w:szCs w:val="22"/>
              </w:rPr>
            </w:pPr>
            <w:r>
              <w:rPr>
                <w:b/>
                <w:sz w:val="22"/>
                <w:szCs w:val="22"/>
              </w:rPr>
              <w:t>Naujų prekių įsigijimo:</w:t>
            </w: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r>
              <w:rPr>
                <w:sz w:val="22"/>
                <w:szCs w:val="22"/>
              </w:rPr>
              <w:t>3.3.1.1.</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pPr>
            <w:r>
              <w:rPr>
                <w:sz w:val="22"/>
                <w:szCs w:val="22"/>
              </w:rPr>
              <w:t xml:space="preserve">Naujų prekių, skirtų projekto reikmėms, pirkimo išlaidos (taikoma, kai paramos lėšos vietos projektui įgyvendinti sudaro iki 80 proc. </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 xml:space="preserve">1. Pagrįsta 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„Print Screen“), arba kitu būdu, leidžiančiu objektyviai palyginti bent 3 (trijų) skirtingų prekių tiekėjų, prekiaujančių panašiomis prekėmis ir kuriems tai yra įprasta komercinė-ūkinė veikla, siūlomas kainas. Bent 1 (vienas) rinkos kainą įrodantis dokumentas (komercinis pasiūlymas arba kompiuterio ekrano nuotrauka) turi būti pateiktas iš prekių teikėjo, kurio buveinės registracijos vieta yra ne VVG teritorijoje; </w:t>
            </w:r>
          </w:p>
          <w:p w:rsidR="00B91D87" w:rsidRDefault="001473F6">
            <w:pPr>
              <w:jc w:val="both"/>
              <w:rPr>
                <w:sz w:val="22"/>
                <w:szCs w:val="22"/>
              </w:rPr>
            </w:pPr>
            <w:r>
              <w:rPr>
                <w:sz w:val="22"/>
                <w:szCs w:val="22"/>
              </w:rPr>
              <w:t xml:space="preserve">2. Ministerijos, Agentūros ar kitų ESIF administruojančių institucijų patvirtintais fiksuotaisiais arba didžiausiais tokių pat prekių vienetų įkainiais, taikomais panašaus pobūdžio projektams ir paramos gavėjams; </w:t>
            </w:r>
          </w:p>
          <w:p w:rsidR="00B91D87" w:rsidRDefault="001473F6">
            <w:pPr>
              <w:jc w:val="both"/>
              <w:rPr>
                <w:sz w:val="22"/>
                <w:szCs w:val="22"/>
              </w:rPr>
            </w:pPr>
            <w:r>
              <w:rPr>
                <w:sz w:val="22"/>
                <w:szCs w:val="22"/>
              </w:rPr>
              <w:t xml:space="preserve"> 3. Ministerijos, Agentūros arba nepriklausomų ekspertų atliktuose, viešai ESIF administruojančių institucijų interneto svetainėse skelbiamuose prekių kainų rinkos tyrimuose nustatytais įkainiais, kurie taikomi tokioms pat išlaidoms įgyvendinant panašaus pobūdžio projektus ir panašiems paramos gavėjams. Europos Sąjungos struktūriniams fondams (Europos socialiniam fondui, Europos regioninės plėtros fondui, Europos sanglaudos fondui) taikomi rinkos kainų tyrimai (supaprastinto išlaidų apmokėjimo tyrimai) skelbiami interneto tinklalapio http://www.esinvesticijos.lt nuorodos „Dokumentai“ skyriaus „Tyrimai“ poskyryje „Supaprastinto išlaidų apmokėjimo tyrimai“). </w:t>
            </w: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r>
              <w:rPr>
                <w:b/>
                <w:sz w:val="22"/>
                <w:szCs w:val="22"/>
              </w:rPr>
              <w:t>3.3.2.</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b/>
                <w:sz w:val="22"/>
                <w:szCs w:val="22"/>
              </w:rPr>
            </w:pPr>
            <w:r>
              <w:rPr>
                <w:b/>
                <w:sz w:val="22"/>
                <w:szCs w:val="22"/>
              </w:rPr>
              <w:t>Darbų ir paslaugų įsigijimo:</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B91D87">
            <w:pPr>
              <w:jc w:val="both"/>
              <w:rPr>
                <w:b/>
                <w:sz w:val="22"/>
                <w:szCs w:val="22"/>
              </w:rPr>
            </w:pP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pPr>
            <w:r>
              <w:rPr>
                <w:sz w:val="22"/>
                <w:szCs w:val="22"/>
              </w:rPr>
              <w:t>3.3.2.1.</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color w:val="000000"/>
                <w:sz w:val="22"/>
                <w:szCs w:val="22"/>
              </w:rPr>
              <w:t>Paslaugų</w:t>
            </w:r>
            <w:r>
              <w:rPr>
                <w:sz w:val="22"/>
                <w:szCs w:val="22"/>
              </w:rPr>
              <w:t xml:space="preserve">, skirtų projekto reikmėms, įsigijimas </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 xml:space="preserve">1. Pagrįsta 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„Print Screen“), arba kitu būdu, leidžiančiu objektyviai palyginti bent 3 (trijų) skirtingų prekių tiekėjų, prekiaujančių panašiomis prekėmis ir kuriems tai yra įprasta komercinė-ūkinė veikla, siūlomas kainas. Bent 1 (vienas) rinkos kainą įrodantis dokumentas (komercinis pasiūlymas arba kompiuterio ekrano nuotrauka) turi būti pateiktas iš prekių teikėjo, kurio buveinės registracijos vieta yra ne VVG teritorijoje; 2. Ministerijos, Agentūros ar kitų ESIF administruojančių institucijų patvirtintais fiksuotaisiais arba didžiausiais tokių pat prekių vienetų įkainiais, taikomais panašaus pobūdžio projektams ir paramos gavėjams;  3. Ministerijos, Agentūros arba nepriklausomų ekspertų atliktuose, viešai ESIF administruojančių institucijų interneto svetainėse skelbiamuose prekių kainų rinkos tyrimuose nustatytais įkainiais, kurie taikomi tokioms pat išlaidoms įgyvendinant panašaus pobūdžio projektus ir panašiems paramos gavėjams. Europos Sąjungos struktūriniams fondams (Europos socialiniam fondui, Europos regioninės plėtros fondui, Europos sanglaudos </w:t>
            </w:r>
            <w:r>
              <w:rPr>
                <w:sz w:val="22"/>
                <w:szCs w:val="22"/>
              </w:rPr>
              <w:lastRenderedPageBreak/>
              <w:t xml:space="preserve">fondui) taikomi rinkos kainų tyrimai (supaprastinto išlaidų apmokėjimo tyrimai) skelbiami interneto tinklalapio http://www.esinvesticijos.lt nuorodos „Dokumentai“ skyriaus „Tyrimai“ poskyryje „Supaprastinto išlaidų apmokėjimo tyrimai“). </w:t>
            </w: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pPr>
            <w:r>
              <w:rPr>
                <w:b/>
                <w:sz w:val="22"/>
                <w:szCs w:val="22"/>
              </w:rPr>
              <w:lastRenderedPageBreak/>
              <w:t>3.3.3.</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b/>
                <w:sz w:val="22"/>
                <w:szCs w:val="22"/>
              </w:rPr>
            </w:pPr>
            <w:r>
              <w:rPr>
                <w:b/>
                <w:sz w:val="22"/>
                <w:szCs w:val="22"/>
              </w:rPr>
              <w:t xml:space="preserve">Vietos projekto bendrosios išlaidos </w:t>
            </w:r>
            <w:r w:rsidRPr="00D42DA7">
              <w:rPr>
                <w:sz w:val="22"/>
                <w:szCs w:val="22"/>
              </w:rPr>
              <w:t>(įskaitant viešinimo priemonių, nurodytų Vietos projektų administravimo taisyklių 163–166 punktuose, įsigijimo):</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B91D87">
            <w:pPr>
              <w:jc w:val="both"/>
              <w:rPr>
                <w:sz w:val="22"/>
                <w:szCs w:val="22"/>
              </w:rPr>
            </w:pPr>
          </w:p>
          <w:p w:rsidR="00B91D87" w:rsidRDefault="001473F6">
            <w:pPr>
              <w:jc w:val="both"/>
            </w:pPr>
            <w:r>
              <w:rPr>
                <w:sz w:val="22"/>
                <w:szCs w:val="22"/>
              </w:rPr>
              <w:t>Vietos projekto bendrosios išlaidos negali viršyti 10 proc. kitų tinkamų finansuoti vietos projekto išlaidų (skaičiuojama nuo visų tinkamų finansuoti išlaidų, išskyrus bendrąsias)</w:t>
            </w:r>
            <w:r w:rsidR="00D42DA7">
              <w:rPr>
                <w:bCs/>
                <w:i/>
              </w:rPr>
              <w:t xml:space="preserve"> (</w:t>
            </w:r>
            <w:r w:rsidR="00D42DA7" w:rsidRPr="00540659">
              <w:rPr>
                <w:bCs/>
                <w:i/>
              </w:rPr>
              <w:t>„minkštuose“ projektuose bendrosios išlaidos nėra tinkamos (išskyrus viešinimo išlaidas)</w:t>
            </w:r>
            <w:r w:rsidR="00D42DA7">
              <w:rPr>
                <w:bCs/>
                <w:i/>
              </w:rPr>
              <w:t>.</w:t>
            </w: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pPr>
            <w:r>
              <w:rPr>
                <w:sz w:val="22"/>
                <w:szCs w:val="22"/>
              </w:rPr>
              <w:t>3.3.3.1.</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vietos projekto viešinimo išlaidos</w:t>
            </w:r>
          </w:p>
          <w:p w:rsidR="00B91D87" w:rsidRDefault="001473F6">
            <w:pPr>
              <w:jc w:val="both"/>
              <w:rPr>
                <w:sz w:val="22"/>
                <w:szCs w:val="22"/>
              </w:rPr>
            </w:pPr>
            <w:r>
              <w:rPr>
                <w:sz w:val="22"/>
                <w:szCs w:val="22"/>
              </w:rPr>
              <w:t>(vietos projektų viešinimas atliekamas pagal Suteiktos paramos pagal Lietuvos kaimo plėtros 2014–2020 metų programą viešinimo taisykles, patvirtintas Lietuvos Respublikos žemės ūkio ministro 2014 m. gruodžio 3 d. įsakymu Nr. 3D-925 „Dėl Suteiktos paramos pagal Lietuvos kaimo plėtros 2014–2020 metų programą viešinimo taisyklių patvirtinimo“).</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Pagrįsta bent 3 (trimis) skirtingų paslaugų teikėjų, teikiančių panašias paslaugas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„Print Screen“), arba kitu būdu, leidžiančiu objektyviai palyginti bent 3 (trijų) skirtingų paslaugų teikėjų, teikiančių panašias paslaugas ir kuriems tai yra įprasta komercinė-ūkinė veikla, siūlomas kainas. Bent 1 (vienas) rinkos kainą įrodantis dokumentas (komercinis pasiūlymas arba kompiuterio ekrano nuotrauka) turi būti pateiktas iš paslaugų teikėjo, kurio buveinės registracijos vieta yra ne VVG teritorijoje.</w:t>
            </w:r>
          </w:p>
          <w:p w:rsidR="00B91D87" w:rsidRDefault="00B91D87">
            <w:pPr>
              <w:jc w:val="both"/>
              <w:rPr>
                <w:sz w:val="22"/>
                <w:szCs w:val="22"/>
              </w:rPr>
            </w:pP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pPr>
            <w:r>
              <w:rPr>
                <w:b/>
                <w:sz w:val="22"/>
                <w:szCs w:val="22"/>
              </w:rPr>
              <w:t>3.3.4.</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b/>
                <w:sz w:val="22"/>
                <w:szCs w:val="22"/>
              </w:rPr>
            </w:pPr>
            <w:r>
              <w:rPr>
                <w:b/>
                <w:sz w:val="22"/>
                <w:szCs w:val="22"/>
              </w:rPr>
              <w:t>Įnašas natūra</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B91D87">
            <w:pPr>
              <w:jc w:val="both"/>
              <w:rPr>
                <w:sz w:val="22"/>
                <w:szCs w:val="22"/>
              </w:rPr>
            </w:pP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pPr>
            <w:r>
              <w:rPr>
                <w:b/>
                <w:sz w:val="22"/>
                <w:szCs w:val="22"/>
              </w:rPr>
              <w:t>3.3.4.1.</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pPr>
            <w:r>
              <w:rPr>
                <w:sz w:val="22"/>
                <w:szCs w:val="22"/>
              </w:rPr>
              <w:t>Savanoriški darbai, tiesiogiai susiję su vietos projekto tikslais, būtini jiems pasiekti.</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pPr>
            <w:r w:rsidRPr="00795D2E">
              <w:rPr>
                <w:color w:val="000000" w:themeColor="text1"/>
                <w:sz w:val="22"/>
                <w:szCs w:val="22"/>
              </w:rPr>
              <w:t xml:space="preserve">Vieno savanorio viena savanoriško darbo valandinė vertė – 5,06 Eur (remiantis Lietuvos statistikos departamento skelbiamo Lietuvos valandinio bruto darbo užmokesčio 2017 m. II ketvirčio duomenimis). Pateiktoje planuojamų savanoriškų darbų sąmatoje turi būti nurodoma ši informacija: savanoriško darbo pavadinimas (aiškiai įvardijama, kokie darbai bus atliekami),  mato vienetas, apibrėžiantis savanoriškų darbų apimtis (pvz., val.),  savanoriškų </w:t>
            </w:r>
            <w:r>
              <w:rPr>
                <w:sz w:val="22"/>
                <w:szCs w:val="22"/>
              </w:rPr>
              <w:t>darbų ir mato vieneto sąsaja,  orientacinė rinkos kaina už vieną mato vienetą arba lygiavertės apimties darbą (pagrįsta bent 3 (trimis) skirtingų paslaugų teikėjų, teikiančių panašias paslaugas, kuriems tai yra įprasta komercinė-ūkinė veikla, komerciniais pasiūlymais arba jų interneto tinklalapiuose esančiomis kainomis kompiuterio ekrano nuotraukų forma (anglų k. „Print Screen“) arba kitu būdu, leidžiančiu objektyviai palyginti bent 3 (trijų) skirtingų paslaugų teikėjų, teikiančių panašias paslaugas ir kuriems tai yra įprasta komercinė-ūkinė veikla, siūlomas kainas).</w:t>
            </w:r>
          </w:p>
          <w:p w:rsidR="00B91D87" w:rsidRDefault="00B91D87">
            <w:pPr>
              <w:jc w:val="both"/>
              <w:rPr>
                <w:sz w:val="22"/>
                <w:szCs w:val="22"/>
              </w:rPr>
            </w:pPr>
          </w:p>
        </w:tc>
      </w:tr>
      <w:tr w:rsidR="00B91D87">
        <w:tc>
          <w:tcPr>
            <w:tcW w:w="93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pPr>
            <w:r>
              <w:rPr>
                <w:b/>
                <w:sz w:val="22"/>
                <w:szCs w:val="22"/>
              </w:rPr>
              <w:t>3.3.5.</w:t>
            </w:r>
          </w:p>
        </w:tc>
        <w:tc>
          <w:tcPr>
            <w:tcW w:w="3283"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b/>
                <w:sz w:val="22"/>
                <w:szCs w:val="22"/>
              </w:rPr>
              <w:t>Pridėtinės vertės mokestis</w:t>
            </w:r>
            <w:r>
              <w:rPr>
                <w:b/>
                <w:i/>
                <w:sz w:val="22"/>
                <w:szCs w:val="22"/>
              </w:rPr>
              <w:t xml:space="preserve"> </w:t>
            </w:r>
          </w:p>
        </w:tc>
        <w:tc>
          <w:tcPr>
            <w:tcW w:w="1094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A90A1B">
            <w:pPr>
              <w:jc w:val="both"/>
              <w:rPr>
                <w:b/>
                <w:sz w:val="22"/>
                <w:szCs w:val="22"/>
              </w:rPr>
            </w:pPr>
            <w:r w:rsidRPr="009B5B1D">
              <w:rPr>
                <w:sz w:val="22"/>
                <w:szCs w:val="22"/>
              </w:rPr>
              <w:t xml:space="preserve">PVM, </w:t>
            </w:r>
            <w:r w:rsidRPr="009B5B1D">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9B5B1D">
              <w:rPr>
                <w:sz w:val="22"/>
                <w:szCs w:val="22"/>
              </w:rPr>
              <w:t>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tinkamos finansuoti išla</w:t>
            </w:r>
            <w:r>
              <w:rPr>
                <w:sz w:val="22"/>
                <w:szCs w:val="22"/>
              </w:rPr>
              <w:t>idos</w:t>
            </w:r>
            <w:r w:rsidR="001473F6">
              <w:rPr>
                <w:sz w:val="22"/>
                <w:szCs w:val="22"/>
              </w:rPr>
              <w:t>.</w:t>
            </w:r>
          </w:p>
        </w:tc>
      </w:tr>
      <w:tr w:rsidR="00B91D87">
        <w:tc>
          <w:tcPr>
            <w:tcW w:w="15163" w:type="dxa"/>
            <w:gridSpan w:val="4"/>
            <w:tcBorders>
              <w:top w:val="single" w:sz="4" w:space="0" w:color="00000A"/>
              <w:left w:val="single" w:sz="4" w:space="0" w:color="00000A"/>
              <w:bottom w:val="single" w:sz="4" w:space="0" w:color="00000A"/>
              <w:right w:val="single" w:sz="4" w:space="0" w:color="00000A"/>
            </w:tcBorders>
            <w:shd w:val="clear" w:color="auto" w:fill="F4B083"/>
            <w:tcMar>
              <w:left w:w="63" w:type="dxa"/>
            </w:tcMar>
          </w:tcPr>
          <w:p w:rsidR="00B91D87" w:rsidRDefault="001473F6">
            <w:pPr>
              <w:jc w:val="both"/>
            </w:pPr>
            <w:r>
              <w:rPr>
                <w:b/>
                <w:sz w:val="22"/>
                <w:szCs w:val="22"/>
              </w:rPr>
              <w:t>3.4. Netinkamos finansuoti išlaidos yra nurodytos Vietos projektų administravimo taisyklių 28 punkte ir yra šios:</w:t>
            </w:r>
          </w:p>
        </w:tc>
      </w:tr>
      <w:tr w:rsidR="00B91D87">
        <w:tc>
          <w:tcPr>
            <w:tcW w:w="15163"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A90A1B" w:rsidRDefault="00A90A1B" w:rsidP="00A90A1B">
            <w:pPr>
              <w:jc w:val="both"/>
            </w:pPr>
            <w:r>
              <w:rPr>
                <w:sz w:val="22"/>
                <w:szCs w:val="22"/>
              </w:rPr>
              <w:t>3.4.1. neatitinkančios Vietos projektų administravimo taisyklių 27 punkte nurodytų tinkamų finansuoti išlaidų kategorijų ir neišvardytos FSA;</w:t>
            </w:r>
          </w:p>
          <w:p w:rsidR="00A90A1B" w:rsidRDefault="00A90A1B" w:rsidP="00A90A1B">
            <w:pPr>
              <w:jc w:val="both"/>
            </w:pPr>
            <w:r>
              <w:rPr>
                <w:sz w:val="22"/>
                <w:szCs w:val="22"/>
              </w:rPr>
              <w:lastRenderedPageBreak/>
              <w:t>3.4.2. neišvardytos patvirtintoje vietos projekto paraiškoje (po vietos projekto paraiškos pateikimo neleidžiama įtraukti naujų išlaidų ar jas keisti kitomis);</w:t>
            </w:r>
          </w:p>
          <w:p w:rsidR="005131FE" w:rsidRPr="009B5B1D" w:rsidRDefault="005131FE" w:rsidP="005131FE">
            <w:pPr>
              <w:jc w:val="both"/>
              <w:rPr>
                <w:strike/>
                <w:color w:val="FF0000"/>
                <w:sz w:val="22"/>
                <w:szCs w:val="22"/>
              </w:rPr>
            </w:pPr>
            <w:r w:rsidRPr="009B5B1D">
              <w:rPr>
                <w:sz w:val="22"/>
                <w:szCs w:val="22"/>
              </w:rPr>
              <w:t>3.</w:t>
            </w:r>
            <w:r>
              <w:rPr>
                <w:sz w:val="22"/>
                <w:szCs w:val="22"/>
              </w:rPr>
              <w:t>4</w:t>
            </w:r>
            <w:r w:rsidRPr="009B5B1D">
              <w:rPr>
                <w:sz w:val="22"/>
                <w:szCs w:val="22"/>
              </w:rPr>
              <w:t>.1. neatitinkančios Vietos projektų administravimo taisyklių 27 punkte nurodytų tinkamų finansuoti išlaidų kategorijų ir neišvardytos FSA;</w:t>
            </w:r>
          </w:p>
          <w:p w:rsidR="005131FE" w:rsidRPr="009B5B1D" w:rsidRDefault="005131FE" w:rsidP="005131FE">
            <w:pPr>
              <w:jc w:val="both"/>
              <w:rPr>
                <w:sz w:val="22"/>
                <w:szCs w:val="22"/>
              </w:rPr>
            </w:pPr>
            <w:r w:rsidRPr="009B5B1D">
              <w:rPr>
                <w:sz w:val="22"/>
                <w:szCs w:val="22"/>
              </w:rPr>
              <w:t>3.</w:t>
            </w:r>
            <w:r>
              <w:rPr>
                <w:sz w:val="22"/>
                <w:szCs w:val="22"/>
              </w:rPr>
              <w:t>4</w:t>
            </w:r>
            <w:r w:rsidRPr="009B5B1D">
              <w:rPr>
                <w:sz w:val="22"/>
                <w:szCs w:val="22"/>
              </w:rPr>
              <w:t>.2. neišvardytos patvirtintoje vietos projekto paraiškoje (po vietos projekto paraiškos pateikimo neleidžiama įtraukti naujų išlaidų ar jas keisti kitomis);</w:t>
            </w:r>
          </w:p>
          <w:p w:rsidR="005131FE" w:rsidRPr="009B5B1D" w:rsidRDefault="005131FE" w:rsidP="005131FE">
            <w:pPr>
              <w:jc w:val="both"/>
              <w:rPr>
                <w:sz w:val="22"/>
                <w:szCs w:val="22"/>
              </w:rPr>
            </w:pPr>
            <w:r w:rsidRPr="009B5B1D">
              <w:rPr>
                <w:sz w:val="22"/>
                <w:szCs w:val="22"/>
              </w:rPr>
              <w:t>3.</w:t>
            </w:r>
            <w:r>
              <w:rPr>
                <w:sz w:val="22"/>
                <w:szCs w:val="22"/>
              </w:rPr>
              <w:t>4</w:t>
            </w:r>
            <w:r w:rsidRPr="009B5B1D">
              <w:rPr>
                <w:sz w:val="22"/>
                <w:szCs w:val="22"/>
              </w:rPr>
              <w:t>.3. išlaidų dalis, viršijanti tinkamų finansuoti išlaidų įkainį (kai toks yra nustatytas);</w:t>
            </w:r>
          </w:p>
          <w:p w:rsidR="005131FE" w:rsidRPr="009B5B1D" w:rsidRDefault="005131FE" w:rsidP="005131FE">
            <w:pPr>
              <w:jc w:val="both"/>
              <w:rPr>
                <w:sz w:val="22"/>
                <w:szCs w:val="22"/>
              </w:rPr>
            </w:pPr>
            <w:r w:rsidRPr="009B5B1D">
              <w:rPr>
                <w:sz w:val="22"/>
                <w:szCs w:val="22"/>
              </w:rPr>
              <w:t>3.</w:t>
            </w:r>
            <w:r>
              <w:rPr>
                <w:sz w:val="22"/>
                <w:szCs w:val="22"/>
              </w:rPr>
              <w:t>4</w:t>
            </w:r>
            <w:r w:rsidRPr="009B5B1D">
              <w:rPr>
                <w:sz w:val="22"/>
                <w:szCs w:val="22"/>
              </w:rPr>
              <w:t>.4. nepagrįstai didelės išlaidos;</w:t>
            </w:r>
          </w:p>
          <w:p w:rsidR="005131FE" w:rsidRPr="009B5B1D" w:rsidRDefault="005131FE" w:rsidP="005131FE">
            <w:pPr>
              <w:jc w:val="both"/>
              <w:rPr>
                <w:sz w:val="22"/>
                <w:szCs w:val="22"/>
              </w:rPr>
            </w:pPr>
            <w:r w:rsidRPr="009B5B1D">
              <w:rPr>
                <w:sz w:val="22"/>
                <w:szCs w:val="22"/>
              </w:rPr>
              <w:t>3.</w:t>
            </w:r>
            <w:r>
              <w:rPr>
                <w:sz w:val="22"/>
                <w:szCs w:val="22"/>
              </w:rPr>
              <w:t>4</w:t>
            </w:r>
            <w:r w:rsidRPr="009B5B1D">
              <w:rPr>
                <w:sz w:val="22"/>
                <w:szCs w:val="22"/>
              </w:rPr>
              <w:t>.5. vietos projekto einamosios</w:t>
            </w:r>
            <w:r w:rsidRPr="009B5B1D">
              <w:t xml:space="preserve"> </w:t>
            </w:r>
            <w:r w:rsidRPr="009B5B1D">
              <w:rPr>
                <w:sz w:val="22"/>
                <w:szCs w:val="22"/>
              </w:rPr>
              <w:t xml:space="preserve">administravimo išlaidos; </w:t>
            </w:r>
          </w:p>
          <w:p w:rsidR="005131FE" w:rsidRPr="009B5B1D" w:rsidRDefault="005131FE" w:rsidP="005131FE">
            <w:pPr>
              <w:jc w:val="both"/>
              <w:rPr>
                <w:sz w:val="22"/>
                <w:szCs w:val="22"/>
              </w:rPr>
            </w:pPr>
            <w:r w:rsidRPr="009B5B1D">
              <w:rPr>
                <w:sz w:val="22"/>
                <w:szCs w:val="22"/>
              </w:rPr>
              <w:t>3.</w:t>
            </w:r>
            <w:r>
              <w:rPr>
                <w:sz w:val="22"/>
                <w:szCs w:val="22"/>
              </w:rPr>
              <w:t>4</w:t>
            </w:r>
            <w:r w:rsidRPr="009B5B1D">
              <w:rPr>
                <w:sz w:val="22"/>
                <w:szCs w:val="22"/>
              </w:rPr>
              <w:t>.6. nekilnojamojo turto įsigijimo išlaidos;</w:t>
            </w:r>
          </w:p>
          <w:p w:rsidR="005131FE" w:rsidRPr="009B5B1D" w:rsidRDefault="005131FE" w:rsidP="005131FE">
            <w:pPr>
              <w:jc w:val="both"/>
              <w:rPr>
                <w:sz w:val="22"/>
                <w:szCs w:val="22"/>
              </w:rPr>
            </w:pPr>
            <w:r w:rsidRPr="009B5B1D">
              <w:rPr>
                <w:sz w:val="22"/>
                <w:szCs w:val="22"/>
              </w:rPr>
              <w:t>3.</w:t>
            </w:r>
            <w:r>
              <w:rPr>
                <w:sz w:val="22"/>
                <w:szCs w:val="22"/>
              </w:rPr>
              <w:t>4</w:t>
            </w:r>
            <w:r w:rsidRPr="009B5B1D">
              <w:rPr>
                <w:sz w:val="22"/>
                <w:szCs w:val="22"/>
              </w:rPr>
              <w:t>.7. naudotų prekių įsigijimo išlaidos;</w:t>
            </w:r>
          </w:p>
          <w:p w:rsidR="005131FE" w:rsidRPr="009B5B1D" w:rsidRDefault="005131FE" w:rsidP="005131FE">
            <w:pPr>
              <w:jc w:val="both"/>
              <w:rPr>
                <w:sz w:val="22"/>
                <w:szCs w:val="22"/>
              </w:rPr>
            </w:pPr>
            <w:r>
              <w:rPr>
                <w:sz w:val="22"/>
                <w:szCs w:val="22"/>
              </w:rPr>
              <w:t>3.4</w:t>
            </w:r>
            <w:r w:rsidRPr="009B5B1D">
              <w:rPr>
                <w:sz w:val="22"/>
                <w:szCs w:val="22"/>
              </w:rPr>
              <w:t>.8. naujų prekių įsigijimo išlaidos mokymų vietos projektuose</w:t>
            </w:r>
            <w:r>
              <w:rPr>
                <w:sz w:val="22"/>
                <w:szCs w:val="22"/>
              </w:rPr>
              <w:t>;</w:t>
            </w:r>
          </w:p>
          <w:p w:rsidR="005131FE" w:rsidRPr="009B5B1D" w:rsidRDefault="005131FE" w:rsidP="005131FE">
            <w:pPr>
              <w:jc w:val="both"/>
              <w:rPr>
                <w:sz w:val="22"/>
                <w:szCs w:val="22"/>
              </w:rPr>
            </w:pPr>
            <w:r w:rsidRPr="009B5B1D">
              <w:rPr>
                <w:sz w:val="22"/>
                <w:szCs w:val="22"/>
              </w:rPr>
              <w:t>3.</w:t>
            </w:r>
            <w:r>
              <w:rPr>
                <w:sz w:val="22"/>
                <w:szCs w:val="22"/>
              </w:rPr>
              <w:t>4</w:t>
            </w:r>
            <w:r w:rsidRPr="009B5B1D">
              <w:rPr>
                <w:sz w:val="22"/>
                <w:szCs w:val="22"/>
              </w:rPr>
              <w:t>.9. baudos, nuobaudos ir bylinėjimosi išlaidos;</w:t>
            </w:r>
          </w:p>
          <w:p w:rsidR="005131FE" w:rsidRPr="009B5B1D" w:rsidRDefault="005131FE" w:rsidP="005131FE">
            <w:pPr>
              <w:jc w:val="both"/>
              <w:rPr>
                <w:sz w:val="22"/>
                <w:szCs w:val="22"/>
              </w:rPr>
            </w:pPr>
            <w:r>
              <w:rPr>
                <w:sz w:val="22"/>
                <w:szCs w:val="22"/>
              </w:rPr>
              <w:t>3.4</w:t>
            </w:r>
            <w:r w:rsidRPr="009B5B1D">
              <w:rPr>
                <w:sz w:val="22"/>
                <w:szCs w:val="22"/>
              </w:rPr>
              <w:t>.10.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turi sunaudoti vietos projekto įgyvendinimo laikotarpiu;</w:t>
            </w:r>
          </w:p>
          <w:p w:rsidR="005131FE" w:rsidRPr="009B5B1D" w:rsidRDefault="005131FE" w:rsidP="005131FE">
            <w:pPr>
              <w:jc w:val="both"/>
              <w:rPr>
                <w:sz w:val="22"/>
                <w:szCs w:val="22"/>
              </w:rPr>
            </w:pPr>
            <w:r w:rsidRPr="009B5B1D">
              <w:rPr>
                <w:sz w:val="22"/>
                <w:szCs w:val="22"/>
              </w:rPr>
              <w:t>3.</w:t>
            </w:r>
            <w:r>
              <w:rPr>
                <w:sz w:val="22"/>
                <w:szCs w:val="22"/>
              </w:rPr>
              <w:t>4</w:t>
            </w:r>
            <w:r w:rsidRPr="009B5B1D">
              <w:rPr>
                <w:sz w:val="22"/>
                <w:szCs w:val="22"/>
              </w:rPr>
              <w:t xml:space="preserve">.11. išlaidos, nepagrįstos faktine gautų prekių, atliktų darbų ar suteiktų paslaugų verte; </w:t>
            </w:r>
          </w:p>
          <w:p w:rsidR="00B91D87" w:rsidRDefault="005131FE" w:rsidP="005131FE">
            <w:pPr>
              <w:jc w:val="both"/>
            </w:pPr>
            <w:r w:rsidRPr="009B5B1D">
              <w:rPr>
                <w:sz w:val="22"/>
                <w:szCs w:val="22"/>
              </w:rPr>
              <w:t>3.</w:t>
            </w:r>
            <w:r>
              <w:rPr>
                <w:sz w:val="22"/>
                <w:szCs w:val="22"/>
              </w:rPr>
              <w:t>4</w:t>
            </w:r>
            <w:r w:rsidRPr="009B5B1D">
              <w:rPr>
                <w:sz w:val="22"/>
                <w:szCs w:val="22"/>
              </w:rPr>
              <w:t>.12.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w:t>
            </w:r>
          </w:p>
        </w:tc>
      </w:tr>
    </w:tbl>
    <w:p w:rsidR="00B91D87" w:rsidRDefault="00B91D87">
      <w:pPr>
        <w:sectPr w:rsidR="00B91D87">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820" w:bottom="624" w:left="1134" w:header="567" w:footer="567" w:gutter="0"/>
          <w:cols w:space="1296"/>
          <w:formProt w:val="0"/>
          <w:titlePg/>
          <w:docGrid w:linePitch="360" w:charSpace="-6145"/>
        </w:sectPr>
      </w:pPr>
    </w:p>
    <w:p w:rsidR="00B91D87" w:rsidRDefault="00B91D87">
      <w:pPr>
        <w:jc w:val="both"/>
      </w:pPr>
    </w:p>
    <w:tbl>
      <w:tblPr>
        <w:tblW w:w="15307" w:type="dxa"/>
        <w:tblInd w:w="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1375"/>
        <w:gridCol w:w="4154"/>
        <w:gridCol w:w="6121"/>
        <w:gridCol w:w="3657"/>
      </w:tblGrid>
      <w:tr w:rsidR="00B91D87" w:rsidTr="00957C30">
        <w:trPr>
          <w:trHeight w:val="278"/>
        </w:trPr>
        <w:tc>
          <w:tcPr>
            <w:tcW w:w="15307" w:type="dxa"/>
            <w:gridSpan w:val="4"/>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rsidR="00B91D87" w:rsidRDefault="001473F6">
            <w:pPr>
              <w:jc w:val="both"/>
              <w:rPr>
                <w:b/>
                <w:sz w:val="22"/>
                <w:szCs w:val="22"/>
              </w:rPr>
            </w:pPr>
            <w:r>
              <w:rPr>
                <w:b/>
                <w:sz w:val="22"/>
                <w:szCs w:val="22"/>
              </w:rPr>
              <w:t xml:space="preserve">4. VIETOS PROJEKTŲ TINKAMUMO FINANSUOTI SĄLYGOS IR VIETOS PROJEKTŲ VYKDYTOJŲ ĮSIPAREIGOJIMAI </w:t>
            </w:r>
          </w:p>
        </w:tc>
      </w:tr>
      <w:tr w:rsidR="00B91D87" w:rsidTr="00957C30">
        <w:trPr>
          <w:trHeight w:val="174"/>
        </w:trPr>
        <w:tc>
          <w:tcPr>
            <w:tcW w:w="15307"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both"/>
            </w:pPr>
            <w:r>
              <w:rPr>
                <w:sz w:val="22"/>
                <w:szCs w:val="22"/>
              </w:rPr>
              <w:t>Šioje FSA dalyje nurodytos tinkamumo finansuoti sąlygos pareiškėjui, vietos projekto partneriui, vietos projektui, vietos projekto suderinamumui su horizontaliosiomis ES politikos sritimis, tinkamam nuosavam indėliui. Taip pat vietos projektų vykdytojų įsipareigojimai – vietos projekto vykdytojų sutikimas prisiimti pareigas, susijusias su parama vietos projektui įgyvendinti, ir jų laikytis iki vietos projekto įgyvendinimo kontrolės laikotarpio pabaigos.</w:t>
            </w:r>
          </w:p>
        </w:tc>
      </w:tr>
      <w:tr w:rsidR="00B91D87" w:rsidTr="00957C30">
        <w:trPr>
          <w:trHeight w:val="122"/>
        </w:trPr>
        <w:tc>
          <w:tcPr>
            <w:tcW w:w="137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both"/>
              <w:rPr>
                <w:b/>
                <w:sz w:val="22"/>
                <w:szCs w:val="22"/>
              </w:rPr>
            </w:pPr>
            <w:r>
              <w:rPr>
                <w:b/>
                <w:sz w:val="22"/>
                <w:szCs w:val="22"/>
              </w:rPr>
              <w:t>4.1.</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both"/>
              <w:rPr>
                <w:b/>
                <w:sz w:val="22"/>
                <w:szCs w:val="22"/>
              </w:rPr>
            </w:pPr>
            <w:r>
              <w:rPr>
                <w:sz w:val="22"/>
                <w:szCs w:val="22"/>
              </w:rPr>
              <w:t xml:space="preserve">Vietos projektų tinkamumo vertinimo tvarką nustato Vietos projektų administravimo taisyklių </w:t>
            </w:r>
            <w:r w:rsidR="005131FE">
              <w:rPr>
                <w:sz w:val="22"/>
                <w:szCs w:val="22"/>
              </w:rPr>
              <w:t xml:space="preserve">102–105 </w:t>
            </w:r>
            <w:r>
              <w:rPr>
                <w:sz w:val="22"/>
                <w:szCs w:val="22"/>
              </w:rPr>
              <w:t>punktai.</w:t>
            </w:r>
          </w:p>
        </w:tc>
      </w:tr>
      <w:tr w:rsidR="00B91D87" w:rsidTr="00957C30">
        <w:trPr>
          <w:trHeight w:val="122"/>
        </w:trPr>
        <w:tc>
          <w:tcPr>
            <w:tcW w:w="137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both"/>
              <w:rPr>
                <w:b/>
                <w:sz w:val="22"/>
                <w:szCs w:val="22"/>
              </w:rPr>
            </w:pPr>
            <w:r>
              <w:rPr>
                <w:b/>
                <w:sz w:val="22"/>
                <w:szCs w:val="22"/>
              </w:rPr>
              <w:t>4.2.</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rPr>
                <w:b/>
                <w:sz w:val="22"/>
                <w:szCs w:val="22"/>
                <w:u w:val="single"/>
              </w:rPr>
            </w:pPr>
            <w:r>
              <w:rPr>
                <w:b/>
                <w:sz w:val="22"/>
                <w:szCs w:val="22"/>
                <w:u w:val="single"/>
              </w:rPr>
              <w:t>Tinkamumo finansuoti sąlygos:</w:t>
            </w:r>
            <w:r>
              <w:rPr>
                <w:b/>
                <w:i/>
                <w:sz w:val="22"/>
                <w:szCs w:val="22"/>
              </w:rPr>
              <w:t xml:space="preserve"> </w:t>
            </w:r>
          </w:p>
          <w:p w:rsidR="00B91D87" w:rsidRDefault="00B91D87">
            <w:pPr>
              <w:jc w:val="both"/>
              <w:rPr>
                <w:sz w:val="22"/>
                <w:szCs w:val="22"/>
              </w:rPr>
            </w:pPr>
          </w:p>
        </w:tc>
      </w:tr>
      <w:tr w:rsidR="00B91D87" w:rsidTr="00957C30">
        <w:trPr>
          <w:trHeight w:val="122"/>
        </w:trPr>
        <w:tc>
          <w:tcPr>
            <w:tcW w:w="137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both"/>
              <w:rPr>
                <w:b/>
                <w:sz w:val="22"/>
                <w:szCs w:val="22"/>
              </w:rPr>
            </w:pPr>
            <w:r>
              <w:rPr>
                <w:b/>
                <w:sz w:val="22"/>
                <w:szCs w:val="22"/>
              </w:rPr>
              <w:t>4.2.1.</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b/>
                <w:sz w:val="22"/>
                <w:szCs w:val="22"/>
              </w:rPr>
              <w:t xml:space="preserve">Bendrosios tinkamumo sąlygos pareiškėjui ir </w:t>
            </w:r>
            <w:r>
              <w:rPr>
                <w:rFonts w:eastAsia="Calibri"/>
                <w:b/>
                <w:sz w:val="22"/>
                <w:szCs w:val="22"/>
              </w:rPr>
              <w:t xml:space="preserve">vietos projekto </w:t>
            </w:r>
            <w:r>
              <w:rPr>
                <w:b/>
                <w:sz w:val="22"/>
                <w:szCs w:val="22"/>
              </w:rPr>
              <w:t>partneriui (-ais)</w:t>
            </w:r>
            <w:r>
              <w:rPr>
                <w:sz w:val="22"/>
                <w:szCs w:val="22"/>
              </w:rPr>
              <w:t>, numatytos Vietos projektų  administravimo taisyklių 18.1 ir 22.1 papunkčiuose.</w:t>
            </w:r>
          </w:p>
        </w:tc>
      </w:tr>
      <w:tr w:rsidR="00B91D87" w:rsidTr="00957C30">
        <w:trPr>
          <w:trHeight w:val="172"/>
        </w:trPr>
        <w:tc>
          <w:tcPr>
            <w:tcW w:w="1375" w:type="dxa"/>
            <w:tcBorders>
              <w:top w:val="single" w:sz="18"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r>
              <w:rPr>
                <w:b/>
                <w:sz w:val="22"/>
                <w:szCs w:val="22"/>
              </w:rPr>
              <w:t>4.2.2.</w:t>
            </w:r>
          </w:p>
        </w:tc>
        <w:tc>
          <w:tcPr>
            <w:tcW w:w="13932" w:type="dxa"/>
            <w:gridSpan w:val="3"/>
            <w:tcBorders>
              <w:top w:val="single" w:sz="18"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b/>
                <w:sz w:val="22"/>
                <w:szCs w:val="22"/>
              </w:rPr>
            </w:pPr>
            <w:r>
              <w:rPr>
                <w:b/>
                <w:sz w:val="22"/>
                <w:szCs w:val="22"/>
              </w:rPr>
              <w:t xml:space="preserve">Bendrosios tinkamumo sąlygos, vietos projektui numatytos </w:t>
            </w:r>
            <w:r>
              <w:rPr>
                <w:sz w:val="22"/>
                <w:szCs w:val="22"/>
              </w:rPr>
              <w:t>Vietos projektų  administravimo taisyklių 23.1 papunktyje</w:t>
            </w:r>
          </w:p>
        </w:tc>
      </w:tr>
      <w:tr w:rsidR="00B91D87" w:rsidTr="00957C30">
        <w:tc>
          <w:tcPr>
            <w:tcW w:w="13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r>
              <w:rPr>
                <w:b/>
                <w:sz w:val="22"/>
                <w:szCs w:val="22"/>
              </w:rPr>
              <w:t xml:space="preserve">4.2.3. </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b/>
                <w:sz w:val="22"/>
                <w:szCs w:val="22"/>
              </w:rPr>
            </w:pPr>
            <w:r>
              <w:rPr>
                <w:b/>
                <w:sz w:val="22"/>
                <w:szCs w:val="22"/>
              </w:rPr>
              <w:t>Specialiosios tinkamumo sąlygos vietos projektui:</w:t>
            </w:r>
            <w:r>
              <w:rPr>
                <w:b/>
                <w:i/>
                <w:sz w:val="22"/>
                <w:szCs w:val="22"/>
              </w:rPr>
              <w:t xml:space="preserve"> </w:t>
            </w:r>
          </w:p>
        </w:tc>
      </w:tr>
      <w:tr w:rsidR="00B91D87" w:rsidTr="00957C30">
        <w:trPr>
          <w:trHeight w:val="3328"/>
        </w:trPr>
        <w:tc>
          <w:tcPr>
            <w:tcW w:w="137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rPr>
                <w:b/>
                <w:sz w:val="22"/>
                <w:szCs w:val="22"/>
              </w:rPr>
            </w:pPr>
            <w:r>
              <w:rPr>
                <w:b/>
                <w:sz w:val="22"/>
                <w:szCs w:val="22"/>
              </w:rPr>
              <w:t>Eil. Nr.</w:t>
            </w:r>
          </w:p>
        </w:tc>
        <w:tc>
          <w:tcPr>
            <w:tcW w:w="415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rPr>
                <w:b/>
                <w:sz w:val="22"/>
                <w:szCs w:val="22"/>
              </w:rPr>
            </w:pPr>
            <w:r>
              <w:rPr>
                <w:b/>
                <w:sz w:val="22"/>
                <w:szCs w:val="22"/>
              </w:rPr>
              <w:t xml:space="preserve">Vietos projektų finansavimo sąlyga </w:t>
            </w:r>
          </w:p>
        </w:tc>
        <w:tc>
          <w:tcPr>
            <w:tcW w:w="612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pStyle w:val="BodyText"/>
              <w:jc w:val="both"/>
              <w:rPr>
                <w:sz w:val="22"/>
                <w:szCs w:val="22"/>
              </w:rPr>
            </w:pPr>
            <w:r>
              <w:rPr>
                <w:b/>
                <w:sz w:val="22"/>
                <w:szCs w:val="22"/>
              </w:rPr>
              <w:t xml:space="preserve">Patikrinamumas </w:t>
            </w:r>
            <w:r>
              <w:rPr>
                <w:sz w:val="22"/>
                <w:szCs w:val="22"/>
              </w:rPr>
              <w:t xml:space="preserve">(Pateikiamas paaiškinimas, kaip </w:t>
            </w:r>
            <w:r>
              <w:rPr>
                <w:b/>
                <w:sz w:val="22"/>
                <w:szCs w:val="22"/>
              </w:rPr>
              <w:t>vietos projekto paraiškos vertinimo</w:t>
            </w:r>
            <w:r>
              <w:rPr>
                <w:sz w:val="22"/>
                <w:szCs w:val="22"/>
              </w:rPr>
              <w:t xml:space="preserve"> </w:t>
            </w:r>
            <w:r>
              <w:rPr>
                <w:b/>
                <w:sz w:val="22"/>
                <w:szCs w:val="22"/>
              </w:rPr>
              <w:t>metu</w:t>
            </w:r>
            <w:r>
              <w:rPr>
                <w:sz w:val="22"/>
                <w:szCs w:val="22"/>
              </w:rPr>
              <w:t xml:space="preserve"> bus vertinama atitiktis finansavimo sąlygai, t. y. kokius rašytinius įrodymus turi pateikti pareiškėjas, kad būtų teigiamai įvertinta atitiktis finansavimo sąlygai)</w:t>
            </w:r>
          </w:p>
          <w:p w:rsidR="00B91D87" w:rsidRDefault="00B91D87">
            <w:pPr>
              <w:jc w:val="both"/>
              <w:rPr>
                <w:sz w:val="22"/>
                <w:szCs w:val="22"/>
              </w:rPr>
            </w:pPr>
          </w:p>
        </w:tc>
        <w:tc>
          <w:tcPr>
            <w:tcW w:w="3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rsidP="00957C30">
            <w:pPr>
              <w:pStyle w:val="BodyText"/>
              <w:jc w:val="both"/>
              <w:rPr>
                <w:sz w:val="22"/>
                <w:szCs w:val="22"/>
              </w:rPr>
            </w:pPr>
            <w:r>
              <w:rPr>
                <w:b/>
                <w:sz w:val="22"/>
                <w:szCs w:val="22"/>
              </w:rPr>
              <w:t xml:space="preserve">Kontroliuojamumas (kai taikoma) </w:t>
            </w:r>
            <w:r>
              <w:rPr>
                <w:sz w:val="22"/>
                <w:szCs w:val="22"/>
              </w:rPr>
              <w:t xml:space="preserve">(Pateikiamas paaiškinimas, kaip </w:t>
            </w:r>
            <w:r>
              <w:rPr>
                <w:b/>
                <w:sz w:val="22"/>
                <w:szCs w:val="22"/>
              </w:rPr>
              <w:t xml:space="preserve">vietos projekto įgyvendinimo metu ir vietos projekto kontrolės laikotarpio metu </w:t>
            </w:r>
            <w:r>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B91D87" w:rsidTr="00957C30">
        <w:tc>
          <w:tcPr>
            <w:tcW w:w="137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Pr="00957C30" w:rsidRDefault="001473F6">
            <w:pPr>
              <w:rPr>
                <w:color w:val="FF0000"/>
              </w:rPr>
            </w:pPr>
            <w:r w:rsidRPr="000849A8">
              <w:rPr>
                <w:color w:val="auto"/>
              </w:rPr>
              <w:t>4.2.3.1.</w:t>
            </w:r>
          </w:p>
        </w:tc>
        <w:tc>
          <w:tcPr>
            <w:tcW w:w="415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957C30" w:rsidRPr="000849A8" w:rsidRDefault="00957C30" w:rsidP="00957C30">
            <w:pPr>
              <w:rPr>
                <w:rFonts w:eastAsia="Calibri" w:cs="Calibri"/>
                <w:color w:val="auto"/>
                <w:lang w:eastAsia="en-US"/>
              </w:rPr>
            </w:pPr>
            <w:r w:rsidRPr="000849A8">
              <w:rPr>
                <w:rFonts w:eastAsia="Calibri" w:cs="Calibri"/>
                <w:color w:val="auto"/>
                <w:lang w:eastAsia="en-US"/>
              </w:rPr>
              <w:t>Seniūnijų, kuriose numatyta vykdyti projekto veiklas, skaičius;</w:t>
            </w:r>
          </w:p>
          <w:p w:rsidR="00B91D87" w:rsidRPr="00957C30" w:rsidRDefault="00B91D87">
            <w:pPr>
              <w:rPr>
                <w:color w:val="FF0000"/>
                <w:sz w:val="22"/>
                <w:szCs w:val="22"/>
              </w:rPr>
            </w:pPr>
          </w:p>
        </w:tc>
        <w:tc>
          <w:tcPr>
            <w:tcW w:w="612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0849A8" w:rsidP="000849A8">
            <w:pPr>
              <w:jc w:val="both"/>
              <w:rPr>
                <w:sz w:val="22"/>
                <w:szCs w:val="22"/>
              </w:rPr>
            </w:pPr>
            <w:r>
              <w:rPr>
                <w:sz w:val="22"/>
                <w:szCs w:val="22"/>
              </w:rPr>
              <w:t xml:space="preserve">Atitiktis tinkamumo sąlygai vertinama remiantis </w:t>
            </w:r>
            <w:r w:rsidRPr="004457E1">
              <w:rPr>
                <w:color w:val="auto"/>
              </w:rPr>
              <w:t>pareiškėjo vietos projekto paraiškoje pateikta informacija bei prisiimtais įsipareigojimais.</w:t>
            </w:r>
          </w:p>
        </w:tc>
        <w:tc>
          <w:tcPr>
            <w:tcW w:w="3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both"/>
            </w:pPr>
            <w:r>
              <w:rPr>
                <w:sz w:val="22"/>
                <w:szCs w:val="22"/>
              </w:rPr>
              <w:t>Vietos projekto įgyvendinimo metu, teikiant projekto įgyvendinimo ataskaitą bei patikrų vietoje metu, vietos projekto vykdytojas</w:t>
            </w:r>
            <w:r w:rsidR="000849A8">
              <w:rPr>
                <w:sz w:val="22"/>
                <w:szCs w:val="22"/>
              </w:rPr>
              <w:t xml:space="preserve"> turės pateikti dalyvių sąrašą </w:t>
            </w:r>
            <w:r w:rsidR="000849A8" w:rsidRPr="004457E1">
              <w:rPr>
                <w:color w:val="auto"/>
              </w:rPr>
              <w:t>ir nurodyti renginio vietą.</w:t>
            </w:r>
          </w:p>
        </w:tc>
      </w:tr>
      <w:tr w:rsidR="00B91D87" w:rsidTr="00957C30">
        <w:tc>
          <w:tcPr>
            <w:tcW w:w="137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r>
              <w:t>4.2.3.2.</w:t>
            </w:r>
          </w:p>
        </w:tc>
        <w:tc>
          <w:tcPr>
            <w:tcW w:w="415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957C30">
            <w:pPr>
              <w:jc w:val="both"/>
              <w:rPr>
                <w:sz w:val="22"/>
                <w:szCs w:val="22"/>
              </w:rPr>
            </w:pPr>
            <w:r w:rsidRPr="00A325FF">
              <w:rPr>
                <w:rFonts w:eastAsia="Calibri" w:cs="Calibri"/>
              </w:rPr>
              <w:t>Projekte numatyta subjektų, atstovaujančių trims skirtingiems sektoriams: pilietinei visuomenei, verslui ir vietos valdžiai bendra veikla.</w:t>
            </w:r>
          </w:p>
        </w:tc>
        <w:tc>
          <w:tcPr>
            <w:tcW w:w="612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both"/>
              <w:rPr>
                <w:sz w:val="22"/>
                <w:szCs w:val="22"/>
              </w:rPr>
            </w:pPr>
            <w:r>
              <w:rPr>
                <w:sz w:val="22"/>
                <w:szCs w:val="22"/>
              </w:rPr>
              <w:t>Atitiktis tinkamumo sąlygai vertinama remiantis pareiškėjo ir partnerio jungtine veiklos sutartimi ir vietos projekto paraiškoje pateikta informacija bei prisiimtais įsipareigojimais.</w:t>
            </w:r>
          </w:p>
        </w:tc>
        <w:tc>
          <w:tcPr>
            <w:tcW w:w="3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jc w:val="both"/>
            </w:pPr>
            <w:r>
              <w:rPr>
                <w:sz w:val="22"/>
                <w:szCs w:val="22"/>
              </w:rPr>
              <w:t xml:space="preserve">Vietos projekto įgyvendinimo metu, teikiant projekto įgyvendinimo ataskaitą bei patikrų vietoje metu, </w:t>
            </w:r>
            <w:r>
              <w:rPr>
                <w:sz w:val="22"/>
                <w:szCs w:val="22"/>
              </w:rPr>
              <w:lastRenderedPageBreak/>
              <w:t>vietos projekto vykdytojas turės pateikti jungtinės veiklos sutartį.</w:t>
            </w:r>
          </w:p>
        </w:tc>
      </w:tr>
      <w:tr w:rsidR="00B91D87" w:rsidTr="00957C30">
        <w:tc>
          <w:tcPr>
            <w:tcW w:w="1375" w:type="dxa"/>
            <w:tcBorders>
              <w:top w:val="single" w:sz="18"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r>
              <w:rPr>
                <w:b/>
                <w:sz w:val="22"/>
                <w:szCs w:val="22"/>
              </w:rPr>
              <w:lastRenderedPageBreak/>
              <w:t>4.2.4.</w:t>
            </w:r>
          </w:p>
        </w:tc>
        <w:tc>
          <w:tcPr>
            <w:tcW w:w="13932" w:type="dxa"/>
            <w:gridSpan w:val="3"/>
            <w:tcBorders>
              <w:top w:val="single" w:sz="18"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b/>
                <w:sz w:val="22"/>
                <w:szCs w:val="22"/>
              </w:rPr>
            </w:pPr>
            <w:r>
              <w:rPr>
                <w:b/>
                <w:sz w:val="22"/>
                <w:szCs w:val="22"/>
              </w:rPr>
              <w:t>Tinkamumo sąlygos, susijusios su horizontaliosiomis ES politikos sritimis, numatytos Vietos projektų  administravimo taisyklių 29 punkte</w:t>
            </w:r>
          </w:p>
        </w:tc>
      </w:tr>
      <w:tr w:rsidR="00B91D87" w:rsidTr="00957C30">
        <w:tc>
          <w:tcPr>
            <w:tcW w:w="1375" w:type="dxa"/>
            <w:tcBorders>
              <w:top w:val="single" w:sz="18"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r>
              <w:rPr>
                <w:b/>
                <w:sz w:val="22"/>
                <w:szCs w:val="22"/>
              </w:rPr>
              <w:t>4.2.5.</w:t>
            </w:r>
          </w:p>
        </w:tc>
        <w:tc>
          <w:tcPr>
            <w:tcW w:w="13932" w:type="dxa"/>
            <w:gridSpan w:val="3"/>
            <w:tcBorders>
              <w:top w:val="single" w:sz="18" w:space="0" w:color="00000A"/>
              <w:left w:val="single" w:sz="4" w:space="0" w:color="00000A"/>
              <w:bottom w:val="single" w:sz="4" w:space="0" w:color="00000A"/>
              <w:right w:val="single" w:sz="4" w:space="0" w:color="00000A"/>
            </w:tcBorders>
            <w:shd w:val="clear" w:color="auto" w:fill="auto"/>
            <w:tcMar>
              <w:left w:w="63" w:type="dxa"/>
            </w:tcMar>
          </w:tcPr>
          <w:p w:rsidR="00B91D87" w:rsidRDefault="00A737FB">
            <w:pPr>
              <w:jc w:val="both"/>
              <w:rPr>
                <w:b/>
                <w:sz w:val="22"/>
                <w:szCs w:val="22"/>
              </w:rPr>
            </w:pPr>
            <w:r w:rsidRPr="009B5B1D">
              <w:rPr>
                <w:b/>
                <w:sz w:val="22"/>
                <w:szCs w:val="22"/>
              </w:rPr>
              <w:t>Bendrosios tinkamumo sąlygos tinkamiems vietos projekto finansavimo šaltiniams, numatytos Vietos projektų  administravimo taisyklių 32 punkte ir Vietos projektų administravimo taisyklių 5 priede „Pareiškėjo ir (arba) partnerio tinkamo prisidėjimo prie vietos projekto įgyvendinimo įnašu natūra aprašas“</w:t>
            </w:r>
            <w:r w:rsidRPr="009B5B1D">
              <w:rPr>
                <w:rStyle w:val="FootnoteReference"/>
                <w:b/>
                <w:i/>
                <w:sz w:val="22"/>
                <w:szCs w:val="22"/>
              </w:rPr>
              <w:footnoteReference w:id="1"/>
            </w:r>
          </w:p>
        </w:tc>
      </w:tr>
      <w:tr w:rsidR="00B91D87" w:rsidTr="00957C30">
        <w:tc>
          <w:tcPr>
            <w:tcW w:w="1375" w:type="dxa"/>
            <w:tcBorders>
              <w:top w:val="single" w:sz="18" w:space="0" w:color="00000A"/>
              <w:left w:val="single" w:sz="18" w:space="0" w:color="00000A"/>
              <w:bottom w:val="single" w:sz="18" w:space="0" w:color="00000A"/>
              <w:right w:val="single" w:sz="4" w:space="0" w:color="00000A"/>
            </w:tcBorders>
            <w:shd w:val="clear" w:color="auto" w:fill="F7CAAC"/>
            <w:tcMar>
              <w:left w:w="-22" w:type="dxa"/>
            </w:tcMar>
            <w:vAlign w:val="center"/>
          </w:tcPr>
          <w:p w:rsidR="00B91D87" w:rsidRDefault="001473F6">
            <w:pPr>
              <w:rPr>
                <w:b/>
                <w:sz w:val="22"/>
                <w:szCs w:val="22"/>
              </w:rPr>
            </w:pPr>
            <w:r>
              <w:rPr>
                <w:b/>
                <w:sz w:val="22"/>
                <w:szCs w:val="22"/>
              </w:rPr>
              <w:t>4.3.</w:t>
            </w:r>
          </w:p>
        </w:tc>
        <w:tc>
          <w:tcPr>
            <w:tcW w:w="13932" w:type="dxa"/>
            <w:gridSpan w:val="3"/>
            <w:tcBorders>
              <w:top w:val="single" w:sz="18" w:space="0" w:color="00000A"/>
              <w:left w:val="single" w:sz="4" w:space="0" w:color="00000A"/>
              <w:bottom w:val="single" w:sz="18" w:space="0" w:color="00000A"/>
              <w:right w:val="single" w:sz="18" w:space="0" w:color="00000A"/>
            </w:tcBorders>
            <w:shd w:val="clear" w:color="auto" w:fill="F7CAAC"/>
            <w:tcMar>
              <w:left w:w="63" w:type="dxa"/>
            </w:tcMar>
          </w:tcPr>
          <w:p w:rsidR="00B91D87" w:rsidRDefault="001473F6">
            <w:pPr>
              <w:rPr>
                <w:b/>
                <w:sz w:val="22"/>
                <w:szCs w:val="22"/>
                <w:u w:val="single"/>
                <w:lang w:val="en-US"/>
              </w:rPr>
            </w:pPr>
            <w:r>
              <w:rPr>
                <w:b/>
                <w:sz w:val="22"/>
                <w:szCs w:val="22"/>
                <w:u w:val="single"/>
              </w:rPr>
              <w:t>Vietos projekto vykdytojo ir jo partnerių įsipareigojimai:</w:t>
            </w:r>
            <w:r>
              <w:rPr>
                <w:b/>
                <w:i/>
                <w:sz w:val="22"/>
                <w:szCs w:val="22"/>
              </w:rPr>
              <w:t xml:space="preserve"> </w:t>
            </w:r>
          </w:p>
        </w:tc>
      </w:tr>
      <w:tr w:rsidR="00B91D87" w:rsidTr="00957C30">
        <w:tc>
          <w:tcPr>
            <w:tcW w:w="1375" w:type="dxa"/>
            <w:tcBorders>
              <w:top w:val="single" w:sz="18"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rPr>
                <w:b/>
                <w:sz w:val="22"/>
                <w:szCs w:val="22"/>
              </w:rPr>
            </w:pPr>
            <w:r>
              <w:rPr>
                <w:b/>
                <w:sz w:val="22"/>
                <w:szCs w:val="22"/>
              </w:rPr>
              <w:t>4.3.1.</w:t>
            </w:r>
          </w:p>
        </w:tc>
        <w:tc>
          <w:tcPr>
            <w:tcW w:w="13932" w:type="dxa"/>
            <w:gridSpan w:val="3"/>
            <w:tcBorders>
              <w:top w:val="single" w:sz="18"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b/>
                <w:sz w:val="22"/>
                <w:szCs w:val="22"/>
              </w:rPr>
            </w:pPr>
            <w:r>
              <w:rPr>
                <w:b/>
                <w:sz w:val="22"/>
                <w:szCs w:val="22"/>
              </w:rPr>
              <w:t>Bendrieji vietos projekto vykdytojo ir jo partnerių įsipareigojimai, numatyti Vietos projektų  administravimo taisyklių 35 punkte</w:t>
            </w:r>
          </w:p>
        </w:tc>
      </w:tr>
      <w:tr w:rsidR="00B91D87" w:rsidTr="00957C30">
        <w:tc>
          <w:tcPr>
            <w:tcW w:w="137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rsidR="00B91D87" w:rsidRDefault="001473F6">
            <w:pPr>
              <w:rPr>
                <w:b/>
                <w:sz w:val="22"/>
                <w:szCs w:val="22"/>
              </w:rPr>
            </w:pPr>
            <w:r>
              <w:rPr>
                <w:b/>
                <w:sz w:val="22"/>
                <w:szCs w:val="22"/>
              </w:rPr>
              <w:t>4.3.2.</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b/>
                <w:sz w:val="22"/>
                <w:szCs w:val="22"/>
              </w:rPr>
            </w:pPr>
            <w:r>
              <w:rPr>
                <w:b/>
                <w:sz w:val="22"/>
                <w:szCs w:val="22"/>
              </w:rPr>
              <w:t>Papildomi vietos projekto vykdytojo ir jo partnerių įsipareigojimai, numatyti Vietos projektų  administravimo taisyklių 41–47 punktuose</w:t>
            </w:r>
          </w:p>
        </w:tc>
      </w:tr>
      <w:tr w:rsidR="00B91D87" w:rsidTr="00957C30">
        <w:trPr>
          <w:trHeight w:val="318"/>
        </w:trPr>
        <w:tc>
          <w:tcPr>
            <w:tcW w:w="13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r>
              <w:rPr>
                <w:sz w:val="22"/>
                <w:szCs w:val="22"/>
              </w:rPr>
              <w:t>4.3.2.1.</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 xml:space="preserve">Įgyvendinti vietos projektą per 24 (dvidešimt keturis) mėnesius nuo paramos sutarties pasirašymo dienos. </w:t>
            </w:r>
          </w:p>
        </w:tc>
      </w:tr>
      <w:tr w:rsidR="00B91D87" w:rsidTr="00957C30">
        <w:tc>
          <w:tcPr>
            <w:tcW w:w="13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rPr>
                <w:sz w:val="22"/>
                <w:szCs w:val="22"/>
              </w:rPr>
            </w:pPr>
            <w:r>
              <w:rPr>
                <w:sz w:val="22"/>
                <w:szCs w:val="22"/>
              </w:rPr>
              <w:t xml:space="preserve">4.3.2.2. </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Ne vėliau kaip per 10 darbo dienų pranešti VPS vykdytojai apie bet kurių duomenų, nurodytų paramos paraiškoje, taip pat apie savo rekvizitų pasikeitimus.</w:t>
            </w:r>
          </w:p>
        </w:tc>
      </w:tr>
      <w:tr w:rsidR="00B91D87" w:rsidTr="00957C30">
        <w:tc>
          <w:tcPr>
            <w:tcW w:w="13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rPr>
                <w:sz w:val="22"/>
                <w:szCs w:val="22"/>
              </w:rPr>
            </w:pPr>
            <w:r>
              <w:rPr>
                <w:sz w:val="22"/>
                <w:szCs w:val="22"/>
              </w:rPr>
              <w:t xml:space="preserve">4.3.2.3. </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Užtikrinti, kad projekte numatytos išlaidos nebus finansuojamos iš kitų ES fondų ir kitų viešųjų lėšų.</w:t>
            </w:r>
          </w:p>
        </w:tc>
      </w:tr>
      <w:tr w:rsidR="00B91D87" w:rsidTr="00957C30">
        <w:tc>
          <w:tcPr>
            <w:tcW w:w="13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rPr>
                <w:sz w:val="22"/>
                <w:szCs w:val="22"/>
              </w:rPr>
            </w:pPr>
            <w:r>
              <w:rPr>
                <w:sz w:val="22"/>
                <w:szCs w:val="22"/>
              </w:rPr>
              <w:t xml:space="preserve">4.3.2.4. </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tc>
      </w:tr>
      <w:tr w:rsidR="00B91D87" w:rsidTr="00957C30">
        <w:tc>
          <w:tcPr>
            <w:tcW w:w="13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r>
              <w:rPr>
                <w:sz w:val="22"/>
                <w:szCs w:val="22"/>
              </w:rPr>
              <w:t xml:space="preserve">4.3.2.5. </w:t>
            </w:r>
          </w:p>
          <w:p w:rsidR="00B91D87" w:rsidRDefault="00B91D87">
            <w:pPr>
              <w:rPr>
                <w:sz w:val="22"/>
                <w:szCs w:val="22"/>
              </w:rPr>
            </w:pP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 xml:space="preserve">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  </w:t>
            </w:r>
          </w:p>
        </w:tc>
      </w:tr>
      <w:tr w:rsidR="00B91D87" w:rsidTr="00957C30">
        <w:tc>
          <w:tcPr>
            <w:tcW w:w="13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rPr>
                <w:sz w:val="22"/>
                <w:szCs w:val="22"/>
              </w:rPr>
            </w:pPr>
            <w:r>
              <w:rPr>
                <w:sz w:val="22"/>
                <w:szCs w:val="22"/>
              </w:rPr>
              <w:t xml:space="preserve">4.3.2.6. </w:t>
            </w: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 xml:space="preserve"> Neperleisti teisių ir įsipareigojimų, kylančių iš šios paraiškos, tretiesiems asmenims be rašytinio VPS vykdytojos ir Agentūros sutikimo.  </w:t>
            </w:r>
          </w:p>
        </w:tc>
      </w:tr>
      <w:tr w:rsidR="00B91D87" w:rsidTr="00957C30">
        <w:trPr>
          <w:trHeight w:val="238"/>
        </w:trPr>
        <w:tc>
          <w:tcPr>
            <w:tcW w:w="13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r>
              <w:rPr>
                <w:sz w:val="22"/>
                <w:szCs w:val="22"/>
              </w:rPr>
              <w:t>4.3.2.7.</w:t>
            </w:r>
          </w:p>
          <w:p w:rsidR="00B91D87" w:rsidRDefault="00B91D87">
            <w:pPr>
              <w:rPr>
                <w:sz w:val="22"/>
                <w:szCs w:val="22"/>
              </w:rPr>
            </w:pPr>
          </w:p>
        </w:tc>
        <w:tc>
          <w:tcPr>
            <w:tcW w:w="13932"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 xml:space="preserve">Pateikti VPS vykdytojai galutinę projekto įgyvendinimo ataskaitą, o projekto kontrolės laikotarpiu užbaigto projekto metines ataskaitas.  </w:t>
            </w:r>
          </w:p>
        </w:tc>
      </w:tr>
    </w:tbl>
    <w:p w:rsidR="00B91D87" w:rsidRDefault="00B91D87">
      <w:pPr>
        <w:sectPr w:rsidR="00B91D87">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395" w:bottom="624" w:left="1134" w:header="567" w:footer="567" w:gutter="0"/>
          <w:cols w:space="1296"/>
          <w:formProt w:val="0"/>
          <w:titlePg/>
          <w:docGrid w:linePitch="360" w:charSpace="-6145"/>
        </w:sectPr>
      </w:pPr>
    </w:p>
    <w:p w:rsidR="00B91D87" w:rsidRDefault="00B91D87">
      <w:pPr>
        <w:jc w:val="both"/>
      </w:pPr>
    </w:p>
    <w:tbl>
      <w:tblPr>
        <w:tblW w:w="15730" w:type="dxa"/>
        <w:tblInd w:w="-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2658"/>
        <w:gridCol w:w="13072"/>
      </w:tblGrid>
      <w:tr w:rsidR="00B91D87">
        <w:tc>
          <w:tcPr>
            <w:tcW w:w="15729" w:type="dxa"/>
            <w:gridSpan w:val="2"/>
            <w:tcBorders>
              <w:top w:val="single" w:sz="4" w:space="0" w:color="00000A"/>
              <w:left w:val="single" w:sz="4" w:space="0" w:color="00000A"/>
              <w:bottom w:val="single" w:sz="4" w:space="0" w:color="00000A"/>
              <w:right w:val="single" w:sz="4" w:space="0" w:color="00000A"/>
            </w:tcBorders>
            <w:shd w:val="clear" w:color="auto" w:fill="F4B083"/>
            <w:tcMar>
              <w:left w:w="63" w:type="dxa"/>
            </w:tcMar>
          </w:tcPr>
          <w:p w:rsidR="00B91D87" w:rsidRDefault="001473F6">
            <w:pPr>
              <w:suppressAutoHyphens/>
              <w:spacing w:line="276" w:lineRule="auto"/>
              <w:textAlignment w:val="center"/>
              <w:rPr>
                <w:b/>
                <w:sz w:val="22"/>
                <w:szCs w:val="22"/>
              </w:rPr>
            </w:pPr>
            <w:r>
              <w:rPr>
                <w:b/>
                <w:sz w:val="22"/>
                <w:szCs w:val="22"/>
              </w:rPr>
              <w:t>5. PRIE VIETOS PROJEKTO PARAIŠKOS PRIDEDAMI DOKUMENTAI</w:t>
            </w:r>
          </w:p>
        </w:tc>
      </w:tr>
      <w:tr w:rsidR="00B91D87">
        <w:trPr>
          <w:trHeight w:val="342"/>
        </w:trPr>
        <w:tc>
          <w:tcPr>
            <w:tcW w:w="15729"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Pr="007B47AB" w:rsidRDefault="005A172C">
            <w:pPr>
              <w:pStyle w:val="BodyText1"/>
              <w:ind w:right="179" w:firstLine="0"/>
              <w:rPr>
                <w:lang w:val="lt-LT"/>
              </w:rPr>
            </w:pPr>
            <w:r w:rsidRPr="00DA36C6">
              <w:rPr>
                <w:rFonts w:ascii="Times New Roman" w:hAnsi="Times New Roman" w:cs="Times New Roman"/>
                <w:sz w:val="22"/>
                <w:szCs w:val="22"/>
                <w:lang w:val="lt-LT"/>
              </w:rPr>
              <w:t xml:space="preserve">Vietos projektų paraiška ir jos priedai turi būti užpildyti lietuvių kalba. Kartu su vietos projekto paraiška teikiami priedai turi būti sudaryti lietuvių kalba arba turi būti pateiktas oficialus vertimų biuro, įmonės ar vertėjo (fizinio asmens) pasirašytas vertimas į lietuvių kalbą. </w:t>
            </w:r>
            <w:r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Pr="00F66943">
              <w:rPr>
                <w:rFonts w:ascii="Times New Roman" w:hAnsi="Times New Roman" w:cs="Times New Roman"/>
                <w:i/>
                <w:sz w:val="22"/>
                <w:szCs w:val="22"/>
                <w:lang w:val="lt-LT"/>
              </w:rPr>
              <w:t xml:space="preserve"> </w:t>
            </w:r>
            <w:r w:rsidRPr="00F66943">
              <w:rPr>
                <w:rFonts w:ascii="Times New Roman" w:hAnsi="Times New Roman" w:cs="Times New Roman"/>
                <w:sz w:val="22"/>
                <w:szCs w:val="22"/>
                <w:lang w:val="lt-LT"/>
              </w:rPr>
              <w:t xml:space="preserve">(turi būti pateikiamas originalas arba kopija, patvirtinta pareiškėjo (arba įgalioto asmens) parašu ir antspaudu (jei toks yra ar jį privaloma turėti) arba notaro Lietuvos Respublikos </w:t>
            </w:r>
            <w:bookmarkStart w:id="2" w:name="n1_150"/>
            <w:r w:rsidRPr="00F66943">
              <w:rPr>
                <w:rFonts w:ascii="Times New Roman" w:hAnsi="Times New Roman" w:cs="Times New Roman"/>
                <w:sz w:val="22"/>
                <w:szCs w:val="22"/>
                <w:lang w:val="lt-LT"/>
              </w:rPr>
              <w:fldChar w:fldCharType="begin"/>
            </w:r>
            <w:r w:rsidRPr="00F66943">
              <w:rPr>
                <w:rFonts w:ascii="Times New Roman" w:hAnsi="Times New Roman" w:cs="Times New Roman"/>
                <w:sz w:val="22"/>
                <w:szCs w:val="22"/>
                <w:lang w:val="lt-LT"/>
              </w:rPr>
              <w:instrText xml:space="preserve"> HYPERLINK "https://www.e-tar.lt/portal/lt/legalAct/TAR.BE3136A78E80/ueyRbrFzhg" </w:instrText>
            </w:r>
            <w:r w:rsidRPr="00F66943">
              <w:rPr>
                <w:rFonts w:ascii="Times New Roman" w:hAnsi="Times New Roman" w:cs="Times New Roman"/>
                <w:sz w:val="22"/>
                <w:szCs w:val="22"/>
                <w:lang w:val="lt-LT"/>
              </w:rPr>
              <w:fldChar w:fldCharType="separate"/>
            </w:r>
            <w:r w:rsidRPr="00F66943">
              <w:rPr>
                <w:rStyle w:val="Hyperlink"/>
                <w:rFonts w:ascii="Times New Roman" w:hAnsi="Times New Roman" w:cs="Times New Roman"/>
                <w:sz w:val="22"/>
                <w:szCs w:val="22"/>
                <w:lang w:val="lt-LT"/>
              </w:rPr>
              <w:t>notariato įstatymo</w:t>
            </w:r>
            <w:bookmarkStart w:id="3" w:name="pn1_150"/>
            <w:bookmarkEnd w:id="2"/>
            <w:bookmarkEnd w:id="3"/>
            <w:r w:rsidRPr="00F66943">
              <w:rPr>
                <w:rFonts w:ascii="Times New Roman" w:hAnsi="Times New Roman" w:cs="Times New Roman"/>
                <w:sz w:val="22"/>
                <w:szCs w:val="22"/>
                <w:lang w:val="lt-LT"/>
              </w:rPr>
              <w:fldChar w:fldCharType="end"/>
            </w:r>
            <w:r w:rsidRPr="00F66943">
              <w:rPr>
                <w:rFonts w:ascii="Times New Roman" w:hAnsi="Times New Roman" w:cs="Times New Roman"/>
                <w:sz w:val="22"/>
                <w:szCs w:val="22"/>
                <w:lang w:val="lt-LT"/>
              </w:rPr>
              <w:t xml:space="preserve"> nustatyta tvarka):</w:t>
            </w:r>
          </w:p>
        </w:tc>
      </w:tr>
      <w:tr w:rsidR="00B91D87">
        <w:trPr>
          <w:trHeight w:val="342"/>
        </w:trPr>
        <w:tc>
          <w:tcPr>
            <w:tcW w:w="2658"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pStyle w:val="BodyText1"/>
              <w:ind w:firstLine="0"/>
              <w:rPr>
                <w:rFonts w:ascii="Times New Roman" w:hAnsi="Times New Roman" w:cs="Times New Roman"/>
                <w:b/>
                <w:sz w:val="22"/>
                <w:szCs w:val="22"/>
                <w:lang w:val="lt-LT"/>
              </w:rPr>
            </w:pPr>
            <w:r>
              <w:rPr>
                <w:rFonts w:ascii="Times New Roman" w:hAnsi="Times New Roman" w:cs="Times New Roman"/>
                <w:b/>
                <w:sz w:val="22"/>
                <w:szCs w:val="22"/>
                <w:lang w:val="lt-LT"/>
              </w:rPr>
              <w:t>5.1. Turi būti pateikti šie dokumentai:</w:t>
            </w:r>
            <w:r>
              <w:rPr>
                <w:rStyle w:val="FootnoteReference"/>
                <w:rFonts w:ascii="Times New Roman" w:hAnsi="Times New Roman" w:cs="Times New Roman"/>
                <w:i/>
                <w:sz w:val="22"/>
                <w:szCs w:val="22"/>
                <w:lang w:val="lt-LT"/>
              </w:rPr>
              <w:t xml:space="preserve"> </w:t>
            </w:r>
          </w:p>
          <w:p w:rsidR="00B91D87" w:rsidRDefault="00B91D87">
            <w:pPr>
              <w:suppressAutoHyphens/>
              <w:spacing w:line="276" w:lineRule="auto"/>
              <w:jc w:val="both"/>
              <w:textAlignment w:val="center"/>
              <w:rPr>
                <w:b/>
                <w:sz w:val="22"/>
                <w:szCs w:val="22"/>
              </w:rPr>
            </w:pPr>
          </w:p>
        </w:tc>
        <w:tc>
          <w:tcPr>
            <w:tcW w:w="130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pStyle w:val="BodyText1"/>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1. Dokumentai, pagrindžiantys atitiktį vietos projektų atrankos kriterijams:  </w:t>
            </w:r>
          </w:p>
          <w:p w:rsidR="00B91D87" w:rsidRDefault="00957C30">
            <w:pPr>
              <w:pStyle w:val="BodyText1"/>
              <w:ind w:firstLine="0"/>
              <w:rPr>
                <w:rFonts w:ascii="Times New Roman" w:hAnsi="Times New Roman" w:cs="Times New Roman"/>
                <w:sz w:val="22"/>
                <w:szCs w:val="22"/>
                <w:lang w:val="lt-LT"/>
              </w:rPr>
            </w:pPr>
            <w:r>
              <w:rPr>
                <w:rFonts w:ascii="Times New Roman" w:hAnsi="Times New Roman" w:cs="Times New Roman"/>
                <w:sz w:val="22"/>
                <w:szCs w:val="22"/>
                <w:lang w:val="lt-LT"/>
              </w:rPr>
              <w:t>1.1</w:t>
            </w:r>
            <w:r w:rsidR="000849A8">
              <w:rPr>
                <w:rFonts w:ascii="Times New Roman" w:hAnsi="Times New Roman" w:cs="Times New Roman"/>
                <w:sz w:val="22"/>
                <w:szCs w:val="22"/>
                <w:lang w:val="lt-LT"/>
              </w:rPr>
              <w:t>.</w:t>
            </w:r>
            <w:r w:rsidR="001473F6">
              <w:rPr>
                <w:rFonts w:ascii="Times New Roman" w:hAnsi="Times New Roman" w:cs="Times New Roman"/>
                <w:sz w:val="22"/>
                <w:szCs w:val="22"/>
                <w:lang w:val="lt-LT"/>
              </w:rPr>
              <w:t xml:space="preserve">kaimo gyventojų sąrašai ir kt.; </w:t>
            </w:r>
          </w:p>
          <w:p w:rsidR="00B91D87" w:rsidRDefault="001473F6">
            <w:pPr>
              <w:pStyle w:val="BodyText1"/>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2. Dokumentai, pagrindžiantys atitiktį tinkamumo sąlygoms, susijusioms su tinkamomis finansuoti išlaidomis: </w:t>
            </w:r>
          </w:p>
          <w:p w:rsidR="00B91D87" w:rsidRDefault="001473F6">
            <w:pPr>
              <w:pStyle w:val="BodyText1"/>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2.1. Patirtas bendrąsias išlaidas pagrindžiantys ir įrodantys dokumentai (sutartys, sąskaitos faktūros, banko išrašai) (jei taikoma). </w:t>
            </w:r>
          </w:p>
          <w:p w:rsidR="00B91D87" w:rsidRDefault="001473F6">
            <w:pPr>
              <w:pStyle w:val="BodyText1"/>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3. Dokumentai, pagrindžiantys tinkamas vietos projekto išlaidas: </w:t>
            </w:r>
          </w:p>
          <w:p w:rsidR="00B91D87" w:rsidRDefault="001473F6">
            <w:pPr>
              <w:pStyle w:val="BodyText1"/>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3.1. Prekių ar paslaugų teikėjų komerciniai pasiūlymai (kiekvienai išlaidai), kiti dokumentai arba viešai tiekėjų pateikta informacija (internete, reklaminėje medžiagoje ir pan.). </w:t>
            </w:r>
          </w:p>
        </w:tc>
      </w:tr>
      <w:tr w:rsidR="00B91D87">
        <w:trPr>
          <w:trHeight w:val="334"/>
        </w:trPr>
        <w:tc>
          <w:tcPr>
            <w:tcW w:w="2658"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B91D87">
            <w:pPr>
              <w:suppressAutoHyphens/>
              <w:spacing w:line="276" w:lineRule="auto"/>
              <w:jc w:val="both"/>
              <w:textAlignment w:val="center"/>
              <w:rPr>
                <w:b/>
                <w:color w:val="000000"/>
                <w:sz w:val="22"/>
                <w:szCs w:val="22"/>
              </w:rPr>
            </w:pPr>
          </w:p>
        </w:tc>
        <w:tc>
          <w:tcPr>
            <w:tcW w:w="130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pStyle w:val="BodyText1"/>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Pr>
                <w:rFonts w:ascii="Times New Roman" w:hAnsi="Times New Roman" w:cs="Times New Roman"/>
                <w:sz w:val="22"/>
                <w:szCs w:val="22"/>
                <w:u w:val="single"/>
                <w:lang w:val="lt-LT"/>
              </w:rPr>
              <w:t>Dokumentai, pagrindžiantys pareiškėjo ir partnerio (-ų)</w:t>
            </w:r>
            <w:r>
              <w:rPr>
                <w:rFonts w:ascii="Times New Roman" w:hAnsi="Times New Roman" w:cs="Times New Roman"/>
                <w:i/>
                <w:sz w:val="22"/>
                <w:szCs w:val="22"/>
                <w:u w:val="single"/>
                <w:lang w:val="lt-LT"/>
              </w:rPr>
              <w:t xml:space="preserve"> </w:t>
            </w:r>
            <w:r>
              <w:rPr>
                <w:rFonts w:ascii="Times New Roman" w:hAnsi="Times New Roman" w:cs="Times New Roman"/>
                <w:sz w:val="22"/>
                <w:szCs w:val="22"/>
                <w:u w:val="single"/>
                <w:lang w:val="lt-LT"/>
              </w:rPr>
              <w:t>tinkamumą</w:t>
            </w:r>
            <w:r>
              <w:rPr>
                <w:rFonts w:ascii="Times New Roman" w:hAnsi="Times New Roman" w:cs="Times New Roman"/>
                <w:sz w:val="22"/>
                <w:szCs w:val="22"/>
                <w:lang w:val="lt-LT"/>
              </w:rPr>
              <w:t>:</w:t>
            </w:r>
          </w:p>
          <w:p w:rsidR="00B91D87" w:rsidRDefault="001473F6">
            <w:pPr>
              <w:pStyle w:val="BodyText1"/>
              <w:ind w:firstLine="0"/>
              <w:rPr>
                <w:rFonts w:ascii="Times New Roman" w:hAnsi="Times New Roman" w:cs="Times New Roman"/>
                <w:color w:val="000000" w:themeColor="text1"/>
                <w:sz w:val="22"/>
                <w:szCs w:val="22"/>
                <w:lang w:val="lt-LT"/>
              </w:rPr>
            </w:pPr>
            <w:r>
              <w:rPr>
                <w:rFonts w:ascii="Times New Roman" w:hAnsi="Times New Roman" w:cs="Times New Roman"/>
                <w:sz w:val="22"/>
                <w:szCs w:val="22"/>
                <w:lang w:val="lt-LT"/>
              </w:rPr>
              <w:t xml:space="preserve">4.1. Pareiškėjo ir (ar) partnerio (-ų) rašytinis </w:t>
            </w:r>
            <w:r>
              <w:rPr>
                <w:rFonts w:ascii="Times New Roman" w:hAnsi="Times New Roman" w:cs="Times New Roman"/>
                <w:sz w:val="22"/>
                <w:szCs w:val="22"/>
                <w:u w:val="single"/>
                <w:lang w:val="lt-LT"/>
              </w:rPr>
              <w:t xml:space="preserve">prašymas </w:t>
            </w:r>
            <w:r>
              <w:rPr>
                <w:rFonts w:ascii="Times New Roman" w:hAnsi="Times New Roman" w:cs="Times New Roman"/>
                <w:color w:val="000000"/>
                <w:sz w:val="22"/>
                <w:szCs w:val="22"/>
                <w:u w:val="single"/>
                <w:lang w:val="lt-LT"/>
              </w:rPr>
              <w:t>nušalinti</w:t>
            </w:r>
            <w:r>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Pr>
                <w:rFonts w:ascii="Times New Roman" w:hAnsi="Times New Roman" w:cs="Times New Roman"/>
                <w:i/>
                <w:color w:val="000000"/>
                <w:sz w:val="22"/>
                <w:szCs w:val="22"/>
                <w:lang w:val="lt-LT"/>
              </w:rPr>
              <w:t xml:space="preserve"> </w:t>
            </w:r>
            <w:r>
              <w:rPr>
                <w:rFonts w:ascii="Times New Roman" w:hAnsi="Times New Roman" w:cs="Times New Roman"/>
                <w:color w:val="000000"/>
                <w:sz w:val="22"/>
                <w:szCs w:val="22"/>
                <w:lang w:val="lt-LT"/>
              </w:rPr>
              <w:t xml:space="preserve">yra VVG kolegialaus valdymo organo narys, VVG darbuotojas arba šiems išvardintiems asmenims artimi asmenys ir dėl to kyla interesų konfliktas ir (arba) atsiranda asmeninis suinteresuotumas, kaip tai apibrėžia Lietuvos Respublikos </w:t>
            </w:r>
            <w:r>
              <w:rPr>
                <w:rFonts w:ascii="Times New Roman" w:hAnsi="Times New Roman" w:cs="Times New Roman"/>
                <w:color w:val="000000" w:themeColor="text1"/>
                <w:sz w:val="22"/>
                <w:szCs w:val="22"/>
                <w:lang w:val="lt-LT"/>
              </w:rPr>
              <w:t>viešųjų ir privačių interesų derinimo valstybės tarnyboje įstatymo 2 str. ir Europos parlamento ir Tarybos</w:t>
            </w:r>
            <w:r>
              <w:rPr>
                <w:color w:val="000000" w:themeColor="text1"/>
                <w:sz w:val="22"/>
                <w:szCs w:val="22"/>
                <w:lang w:val="lt-LT"/>
              </w:rPr>
              <w:t xml:space="preserve"> </w:t>
            </w:r>
            <w:r>
              <w:rPr>
                <w:rFonts w:ascii="Times New Roman" w:hAnsi="Times New Roman" w:cs="Times New Roman"/>
                <w:color w:val="000000" w:themeColor="text1"/>
                <w:sz w:val="22"/>
                <w:szCs w:val="22"/>
                <w:lang w:val="lt-LT"/>
              </w:rPr>
              <w:t>reglamento (ES) Nr. 966/2012 57 str.);</w:t>
            </w:r>
          </w:p>
          <w:p w:rsidR="00B91D87" w:rsidRDefault="001473F6">
            <w:pPr>
              <w:jc w:val="both"/>
              <w:rPr>
                <w:color w:val="000000" w:themeColor="text1"/>
                <w:sz w:val="22"/>
                <w:szCs w:val="22"/>
              </w:rPr>
            </w:pPr>
            <w:r>
              <w:rPr>
                <w:color w:val="000000" w:themeColor="text1"/>
                <w:sz w:val="22"/>
                <w:szCs w:val="22"/>
              </w:rPr>
              <w:t xml:space="preserve">4.2. </w:t>
            </w:r>
            <w:r>
              <w:rPr>
                <w:color w:val="000000" w:themeColor="text1"/>
                <w:sz w:val="22"/>
                <w:szCs w:val="22"/>
                <w:u w:val="single"/>
              </w:rPr>
              <w:t>Jungtinės veiklos sutartis</w:t>
            </w:r>
            <w:r>
              <w:rPr>
                <w:color w:val="000000" w:themeColor="text1"/>
                <w:sz w:val="22"/>
                <w:szCs w:val="22"/>
              </w:rPr>
              <w:t xml:space="preserve"> (parengta pagal FSA 2 priedą „</w:t>
            </w:r>
            <w:r>
              <w:rPr>
                <w:bCs/>
                <w:color w:val="000000" w:themeColor="text1"/>
                <w:sz w:val="22"/>
                <w:szCs w:val="22"/>
              </w:rPr>
              <w:t>Jungtinės veiklos sutarties forma</w:t>
            </w:r>
            <w:r>
              <w:rPr>
                <w:color w:val="000000" w:themeColor="text1"/>
                <w:sz w:val="22"/>
                <w:szCs w:val="22"/>
              </w:rPr>
              <w:t xml:space="preserve">“ ir partnerio (-ų) teisę </w:t>
            </w:r>
            <w:r>
              <w:rPr>
                <w:sz w:val="22"/>
                <w:szCs w:val="22"/>
              </w:rPr>
              <w:t xml:space="preserve">prisiimti Jungtinės veiklos sutartyje </w:t>
            </w:r>
            <w:r>
              <w:rPr>
                <w:sz w:val="22"/>
                <w:szCs w:val="22"/>
                <w:u w:val="single"/>
              </w:rPr>
              <w:t xml:space="preserve">ir </w:t>
            </w:r>
            <w:r>
              <w:rPr>
                <w:sz w:val="22"/>
                <w:szCs w:val="22"/>
              </w:rPr>
              <w:t xml:space="preserve">vietos projekto paraiškoje nurodytus įsipareigojimus įrodantys </w:t>
            </w:r>
            <w:r>
              <w:rPr>
                <w:sz w:val="22"/>
                <w:szCs w:val="22"/>
                <w:u w:val="single"/>
              </w:rPr>
              <w:t>dokumentai</w:t>
            </w:r>
            <w:r>
              <w:rPr>
                <w:sz w:val="22"/>
                <w:szCs w:val="22"/>
              </w:rPr>
              <w:t xml:space="preserve"> (prisiimti įsipareigojimus įrodantys dokumentai turi būti 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įrodantys dokumentai, išskyrus atvejus, jeigu įgaliojimai suteikiami norminiu teisės aktu, skelbiamu Teisės </w:t>
            </w:r>
            <w:r>
              <w:rPr>
                <w:color w:val="000000" w:themeColor="text1"/>
                <w:sz w:val="22"/>
                <w:szCs w:val="22"/>
              </w:rPr>
              <w:t>aktų registre (tokiu atveju vietos projekto paraiškoje ir jungtinės veiklos sutartyje pakanka pateikti nuorodą į to teisės akto pavadinimą ir straipsnio arba punkto Nr.));</w:t>
            </w:r>
          </w:p>
          <w:p w:rsidR="005A172C" w:rsidRPr="009B5B1D" w:rsidRDefault="005A172C" w:rsidP="005A172C">
            <w:pPr>
              <w:jc w:val="both"/>
              <w:rPr>
                <w:sz w:val="22"/>
                <w:szCs w:val="22"/>
              </w:rPr>
            </w:pPr>
            <w:r>
              <w:rPr>
                <w:sz w:val="22"/>
                <w:szCs w:val="22"/>
              </w:rPr>
              <w:t>4.3</w:t>
            </w:r>
            <w:r w:rsidRPr="009B5B1D">
              <w:rPr>
                <w:sz w:val="22"/>
                <w:szCs w:val="22"/>
              </w:rPr>
              <w:t>. Valstybinės mokesčių inspekcijos prie Lietuvos Respublikos finansų ministerijos pažymą apie pareiškėjo ir (ar)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rsidR="005A172C" w:rsidRPr="005A172C" w:rsidRDefault="005A172C">
            <w:pPr>
              <w:jc w:val="both"/>
              <w:rPr>
                <w:sz w:val="22"/>
                <w:szCs w:val="22"/>
              </w:rPr>
            </w:pPr>
            <w:r>
              <w:rPr>
                <w:sz w:val="22"/>
                <w:szCs w:val="22"/>
              </w:rPr>
              <w:t>4.4</w:t>
            </w:r>
            <w:r w:rsidRPr="009B5B1D">
              <w:rPr>
                <w:sz w:val="22"/>
                <w:szCs w:val="22"/>
              </w:rPr>
              <w:t>. Valstybinio socialinio draudimo fondo valdybos prie Lietuvos Respublikos socialinės apsaugos ir darbo ministerijos pažymą apie pareiškėjo ir (ar) partnerio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rsidR="00B91D87" w:rsidRDefault="005A172C">
            <w:pPr>
              <w:jc w:val="both"/>
              <w:rPr>
                <w:sz w:val="22"/>
                <w:szCs w:val="22"/>
              </w:rPr>
            </w:pPr>
            <w:r>
              <w:rPr>
                <w:sz w:val="22"/>
                <w:szCs w:val="22"/>
              </w:rPr>
              <w:t>4.5</w:t>
            </w:r>
            <w:r w:rsidR="001473F6">
              <w:rPr>
                <w:sz w:val="22"/>
                <w:szCs w:val="22"/>
              </w:rPr>
              <w:t xml:space="preserve">. Lietuvos Respublikos Juridinių asmenų registro išduotas registravimo pažymėjimas; </w:t>
            </w:r>
          </w:p>
          <w:p w:rsidR="00B91D87" w:rsidRDefault="005A172C">
            <w:pPr>
              <w:jc w:val="both"/>
              <w:rPr>
                <w:sz w:val="22"/>
                <w:szCs w:val="22"/>
              </w:rPr>
            </w:pPr>
            <w:r>
              <w:rPr>
                <w:sz w:val="22"/>
                <w:szCs w:val="22"/>
              </w:rPr>
              <w:t>4.6</w:t>
            </w:r>
            <w:r w:rsidR="001473F6">
              <w:rPr>
                <w:sz w:val="22"/>
                <w:szCs w:val="22"/>
              </w:rPr>
              <w:t xml:space="preserve">. Lietuvos Respublikos Juridinių asmenų registro išrašas; </w:t>
            </w:r>
          </w:p>
          <w:p w:rsidR="00B91D87" w:rsidRDefault="005A172C">
            <w:pPr>
              <w:jc w:val="both"/>
              <w:rPr>
                <w:sz w:val="22"/>
                <w:szCs w:val="22"/>
              </w:rPr>
            </w:pPr>
            <w:r>
              <w:rPr>
                <w:sz w:val="22"/>
                <w:szCs w:val="22"/>
              </w:rPr>
              <w:lastRenderedPageBreak/>
              <w:t>4.7</w:t>
            </w:r>
            <w:r w:rsidR="001473F6">
              <w:rPr>
                <w:sz w:val="22"/>
                <w:szCs w:val="22"/>
              </w:rPr>
              <w:t xml:space="preserve">. Nuostatų, įstatų kopija arba kitų dokumentų, kurie pagal Lietuvos Respublikos civilinį kodeksą laikomi įstatais, kopijos; </w:t>
            </w:r>
          </w:p>
          <w:p w:rsidR="00B91D87" w:rsidRDefault="005A172C">
            <w:pPr>
              <w:jc w:val="both"/>
              <w:rPr>
                <w:sz w:val="22"/>
                <w:szCs w:val="22"/>
              </w:rPr>
            </w:pPr>
            <w:r>
              <w:rPr>
                <w:sz w:val="22"/>
                <w:szCs w:val="22"/>
              </w:rPr>
              <w:t>4.8</w:t>
            </w:r>
            <w:r w:rsidR="001473F6">
              <w:rPr>
                <w:sz w:val="22"/>
                <w:szCs w:val="22"/>
              </w:rPr>
              <w:t>. Ataskaitinių metų finansinės atskaitomybės dokumentai (naujai įregistruoti juridiniai asmenys teikia ūkinės veiklos pradžios balansą);</w:t>
            </w:r>
          </w:p>
          <w:p w:rsidR="00B91D87" w:rsidRDefault="005A172C">
            <w:pPr>
              <w:jc w:val="both"/>
              <w:rPr>
                <w:sz w:val="22"/>
                <w:szCs w:val="22"/>
              </w:rPr>
            </w:pPr>
            <w:r>
              <w:rPr>
                <w:sz w:val="22"/>
                <w:szCs w:val="22"/>
              </w:rPr>
              <w:t>4.9</w:t>
            </w:r>
            <w:r w:rsidR="001473F6">
              <w:rPr>
                <w:sz w:val="22"/>
                <w:szCs w:val="22"/>
              </w:rPr>
              <w:t>. Dokumentai, įrodantys, kad pareiškėjas turi administracinių gebėjimų įgyvendinti vietos projektą t.y. pareiškėjo vadovas arba kitas už projekto įgyvendinimą atsakingas asmuo įgyvendino (buvo paskirtas projekto vadovu, administratoriumi, finansininku) bent 1 projektą.</w:t>
            </w:r>
          </w:p>
          <w:p w:rsidR="00B91D87" w:rsidRDefault="001473F6">
            <w:pPr>
              <w:jc w:val="both"/>
              <w:rPr>
                <w:sz w:val="22"/>
                <w:szCs w:val="22"/>
                <w:u w:val="single"/>
              </w:rPr>
            </w:pPr>
            <w:r>
              <w:rPr>
                <w:sz w:val="22"/>
                <w:szCs w:val="22"/>
                <w:u w:val="single"/>
              </w:rPr>
              <w:t>5. Dokumentai, pagrindžiantys vietos projekto tinkamumą:</w:t>
            </w:r>
          </w:p>
          <w:p w:rsidR="00B91D87" w:rsidRDefault="001473F6">
            <w:pPr>
              <w:jc w:val="both"/>
              <w:rPr>
                <w:sz w:val="22"/>
                <w:szCs w:val="22"/>
              </w:rPr>
            </w:pPr>
            <w:r>
              <w:rPr>
                <w:sz w:val="22"/>
                <w:szCs w:val="22"/>
              </w:rPr>
              <w:t>5.1. Seniūnaičių sueigos protokolas</w:t>
            </w:r>
            <w:r w:rsidR="00957C30">
              <w:rPr>
                <w:sz w:val="22"/>
                <w:szCs w:val="22"/>
              </w:rPr>
              <w:t xml:space="preserve"> arba seniūno raštas.</w:t>
            </w:r>
            <w:r>
              <w:rPr>
                <w:sz w:val="22"/>
                <w:szCs w:val="22"/>
              </w:rPr>
              <w:t xml:space="preserve">, kuriame pritariama projekto įgyvendinimui. </w:t>
            </w:r>
          </w:p>
          <w:p w:rsidR="00B91D87" w:rsidRDefault="001473F6">
            <w:pPr>
              <w:pStyle w:val="BodyText1"/>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6. </w:t>
            </w:r>
            <w:r>
              <w:rPr>
                <w:rFonts w:ascii="Times New Roman" w:hAnsi="Times New Roman" w:cs="Times New Roman"/>
                <w:sz w:val="22"/>
                <w:szCs w:val="22"/>
                <w:u w:val="single"/>
                <w:lang w:val="lt-LT"/>
              </w:rPr>
              <w:t>Dokumentai, pagrindžiantys nuosavo indėlio tinkamumą</w:t>
            </w:r>
            <w:r>
              <w:rPr>
                <w:rFonts w:ascii="Times New Roman" w:hAnsi="Times New Roman" w:cs="Times New Roman"/>
                <w:sz w:val="22"/>
                <w:szCs w:val="22"/>
                <w:lang w:val="lt-LT"/>
              </w:rPr>
              <w:t>:</w:t>
            </w:r>
          </w:p>
          <w:p w:rsidR="00B91D87" w:rsidRDefault="001473F6">
            <w:pPr>
              <w:pStyle w:val="BodyText1"/>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6.1.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w:t>
            </w:r>
            <w:r>
              <w:rPr>
                <w:rFonts w:ascii="Times New Roman" w:hAnsi="Times New Roman" w:cs="Times New Roman"/>
                <w:color w:val="000000"/>
                <w:sz w:val="22"/>
                <w:szCs w:val="22"/>
                <w:lang w:val="lt-LT"/>
              </w:rPr>
              <w:t>juridinio asmens, kurio veikla finansuojama iš Lietuvos Respublikos valstybės ir (arba) savivaldybių biudžetų (pvz., savivaldybės tarybos sprendimas skirti lėšas vietos projektui įgyvendinti)</w:t>
            </w:r>
            <w:r>
              <w:rPr>
                <w:rFonts w:ascii="Times New Roman" w:hAnsi="Times New Roman" w:cs="Times New Roman"/>
                <w:sz w:val="22"/>
                <w:szCs w:val="22"/>
                <w:lang w:val="lt-LT"/>
              </w:rPr>
              <w:t xml:space="preserve">. Šie dokumentai turi būti pateikti ne vėliau kaip iki vietos projekto </w:t>
            </w:r>
            <w:proofErr w:type="spellStart"/>
            <w:r>
              <w:rPr>
                <w:rFonts w:ascii="Times New Roman" w:hAnsi="Times New Roman" w:cs="Times New Roman"/>
                <w:color w:val="000000"/>
                <w:sz w:val="22"/>
                <w:szCs w:val="22"/>
              </w:rPr>
              <w:t>atrankos</w:t>
            </w:r>
            <w:proofErr w:type="spellEnd"/>
            <w:r>
              <w:rPr>
                <w:rFonts w:ascii="Times New Roman" w:hAnsi="Times New Roman" w:cs="Times New Roman"/>
                <w:sz w:val="22"/>
                <w:szCs w:val="22"/>
                <w:lang w:val="lt-LT"/>
              </w:rPr>
              <w:t xml:space="preserve"> vertinimo pabaigos);</w:t>
            </w:r>
          </w:p>
          <w:p w:rsidR="00B91D87" w:rsidRDefault="001473F6">
            <w:pPr>
              <w:pStyle w:val="BodyText1"/>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6.2.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w:t>
            </w:r>
            <w:r>
              <w:rPr>
                <w:rFonts w:ascii="Times New Roman" w:hAnsi="Times New Roman" w:cs="Times New Roman"/>
                <w:color w:val="000000"/>
                <w:sz w:val="22"/>
                <w:szCs w:val="22"/>
                <w:lang w:val="lt-LT"/>
              </w:rPr>
              <w:t>juridinio asmens – pareiškėjo partnerio, kurio veikla finansuojama iš Lietuvos Respublikos valstybės ir (arba) savivaldybių biudžetų</w:t>
            </w:r>
            <w:r>
              <w:rPr>
                <w:rFonts w:ascii="Times New Roman" w:hAnsi="Times New Roman" w:cs="Times New Roman"/>
                <w:sz w:val="22"/>
                <w:szCs w:val="22"/>
                <w:lang w:val="lt-LT"/>
              </w:rPr>
              <w:t xml:space="preserve">. Šie dokumentai turi būti pateikti ne vėliau kaip iki vietos projekto </w:t>
            </w:r>
            <w:proofErr w:type="spellStart"/>
            <w:r>
              <w:rPr>
                <w:rFonts w:ascii="Times New Roman" w:hAnsi="Times New Roman" w:cs="Times New Roman"/>
                <w:color w:val="000000"/>
                <w:sz w:val="22"/>
                <w:szCs w:val="22"/>
              </w:rPr>
              <w:t>atrankos</w:t>
            </w:r>
            <w:proofErr w:type="spellEnd"/>
            <w:r>
              <w:rPr>
                <w:rFonts w:ascii="Times New Roman" w:hAnsi="Times New Roman" w:cs="Times New Roman"/>
                <w:sz w:val="22"/>
                <w:szCs w:val="22"/>
                <w:lang w:val="lt-LT"/>
              </w:rPr>
              <w:t xml:space="preserve"> vertinimo pabaigos);</w:t>
            </w:r>
          </w:p>
          <w:p w:rsidR="00B91D87" w:rsidRDefault="001473F6">
            <w:pPr>
              <w:pStyle w:val="BodyText1"/>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6.3.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Iki vietos projekto atrankos vertinimo pabaigos pareiškėjas turės pateikti pasirašytą (ir notaro patvirtintą, jeigu paskolą suteikia ne kredito įstaiga) paskolos ar finansinės nuomos (lizingo) sutartį arba raštu patvirtinti, kad atitinkamą projekto dalį įgyvendins pagrįstomis nuosavomis lėšomis</w:t>
            </w:r>
          </w:p>
          <w:p w:rsidR="00B91D87" w:rsidRDefault="001473F6">
            <w:pPr>
              <w:pStyle w:val="BodyText1"/>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6.4. Dokumentai (pvz., vaizdinė medžiaga), įrodantys, kad būsimi savanoriški darbai nėra faktiškai atlikti, kad numatyta savanoriškų darbų apimtis ir kiekis yra būtinas vietos projekto tikslams pasiekti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rsidR="00B91D87" w:rsidRDefault="001473F6">
            <w:pPr>
              <w:pStyle w:val="BodyText1"/>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6.5.</w:t>
            </w:r>
            <w:r>
              <w:rPr>
                <w:color w:val="000000"/>
                <w:sz w:val="22"/>
                <w:szCs w:val="22"/>
                <w:lang w:val="lt-LT"/>
              </w:rPr>
              <w:t xml:space="preserve"> </w:t>
            </w:r>
            <w:r>
              <w:rPr>
                <w:rFonts w:ascii="Times New Roman" w:hAnsi="Times New Roman" w:cs="Times New Roman"/>
                <w:color w:val="000000"/>
                <w:sz w:val="22"/>
                <w:szCs w:val="22"/>
                <w:lang w:val="lt-LT"/>
              </w:rPr>
              <w:t>Įnašo natūra (</w:t>
            </w:r>
            <w:r>
              <w:rPr>
                <w:rFonts w:ascii="Times New Roman" w:hAnsi="Times New Roman" w:cs="Times New Roman"/>
                <w:color w:val="000000"/>
                <w:sz w:val="22"/>
                <w:szCs w:val="22"/>
                <w:u w:val="single"/>
                <w:lang w:val="lt-LT"/>
              </w:rPr>
              <w:t>savanoriškais darbais</w:t>
            </w:r>
            <w:r>
              <w:rPr>
                <w:rFonts w:ascii="Times New Roman" w:hAnsi="Times New Roman" w:cs="Times New Roman"/>
                <w:color w:val="000000"/>
                <w:sz w:val="22"/>
                <w:szCs w:val="22"/>
                <w:lang w:val="lt-LT"/>
              </w:rPr>
              <w:t xml:space="preserve">) </w:t>
            </w:r>
            <w:r>
              <w:rPr>
                <w:rFonts w:ascii="Times New Roman" w:hAnsi="Times New Roman" w:cs="Times New Roman"/>
                <w:color w:val="000000"/>
                <w:sz w:val="22"/>
                <w:szCs w:val="22"/>
                <w:u w:val="single"/>
                <w:lang w:val="lt-LT"/>
              </w:rPr>
              <w:t>sąmata</w:t>
            </w:r>
            <w:r>
              <w:rPr>
                <w:rFonts w:ascii="Times New Roman" w:hAnsi="Times New Roman" w:cs="Times New Roman"/>
                <w:color w:val="000000"/>
                <w:sz w:val="22"/>
                <w:szCs w:val="22"/>
                <w:lang w:val="lt-LT"/>
              </w:rPr>
              <w:t>, parengta pagal Vietos projektų administravimo taisyklių 32.5.6 papunktyje nustatytus reikalavimus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rsidR="00B91D87" w:rsidRDefault="001473F6">
            <w:pPr>
              <w:pStyle w:val="BodyText1"/>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7. </w:t>
            </w:r>
            <w:r>
              <w:rPr>
                <w:rFonts w:ascii="Times New Roman" w:hAnsi="Times New Roman" w:cs="Times New Roman"/>
                <w:color w:val="000000"/>
                <w:sz w:val="22"/>
                <w:szCs w:val="22"/>
                <w:u w:val="single"/>
                <w:lang w:val="lt-LT"/>
              </w:rPr>
              <w:t>Kiti dokumentai</w:t>
            </w:r>
            <w:r>
              <w:rPr>
                <w:rFonts w:ascii="Times New Roman" w:hAnsi="Times New Roman" w:cs="Times New Roman"/>
                <w:color w:val="000000"/>
                <w:sz w:val="22"/>
                <w:szCs w:val="22"/>
                <w:lang w:val="lt-LT"/>
              </w:rPr>
              <w:t>:</w:t>
            </w:r>
          </w:p>
          <w:p w:rsidR="00B91D87" w:rsidRDefault="001473F6">
            <w:pPr>
              <w:pStyle w:val="BodyText1"/>
              <w:ind w:firstLine="0"/>
            </w:pPr>
            <w:r>
              <w:rPr>
                <w:rFonts w:ascii="Times New Roman" w:hAnsi="Times New Roman" w:cs="Times New Roman"/>
                <w:sz w:val="22"/>
                <w:szCs w:val="22"/>
                <w:lang w:val="lt-LT"/>
              </w:rPr>
              <w:t xml:space="preserve">7.1. Įgaliojimas teikti vietos projekto paraišką (taikoma tuo atveju, jeigu paraišką teikia ne pareiškėjo – juridinio asmens – vadovas, bet įgaliotas asmuo. Tokiu atveju turi būti pateiktas tinkamas įgaliojimas. Juridinio asmens įgaliojimas laikomas tinkamu, jeigu jis pasirašytas juridinio asmens vadovo ir ant jo uždėtas to juridinio asmens antspaudas, jeigu jis antspaudą privalo turėti. Įgaliojime turi būti nurodytas asmuo, turintis teisę pateikti vietos projekto paraišką, įgaliojimo galiojimo terminas). </w:t>
            </w:r>
          </w:p>
        </w:tc>
      </w:tr>
      <w:tr w:rsidR="00B91D87">
        <w:trPr>
          <w:trHeight w:val="334"/>
        </w:trPr>
        <w:tc>
          <w:tcPr>
            <w:tcW w:w="265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pStyle w:val="BodyText1"/>
              <w:ind w:firstLine="0"/>
              <w:rPr>
                <w:rFonts w:ascii="Times New Roman" w:hAnsi="Times New Roman" w:cs="Times New Roman"/>
                <w:sz w:val="22"/>
                <w:szCs w:val="22"/>
                <w:lang w:val="lt-LT"/>
              </w:rPr>
            </w:pPr>
            <w:r>
              <w:rPr>
                <w:rFonts w:ascii="Times New Roman" w:hAnsi="Times New Roman" w:cs="Times New Roman"/>
                <w:b/>
                <w:sz w:val="22"/>
                <w:szCs w:val="22"/>
                <w:lang w:val="lt-LT"/>
              </w:rPr>
              <w:lastRenderedPageBreak/>
              <w:t>5.2.</w:t>
            </w:r>
            <w:r>
              <w:rPr>
                <w:rFonts w:ascii="Times New Roman" w:hAnsi="Times New Roman" w:cs="Times New Roman"/>
                <w:sz w:val="22"/>
                <w:szCs w:val="22"/>
                <w:lang w:val="lt-LT"/>
              </w:rPr>
              <w:t xml:space="preserve"> </w:t>
            </w:r>
          </w:p>
        </w:tc>
        <w:tc>
          <w:tcPr>
            <w:tcW w:w="1307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pStyle w:val="BodyText1"/>
              <w:ind w:firstLine="0"/>
              <w:rPr>
                <w:rFonts w:ascii="Times New Roman" w:hAnsi="Times New Roman" w:cs="Times New Roman"/>
                <w:sz w:val="22"/>
                <w:szCs w:val="22"/>
                <w:lang w:val="lt-LT"/>
              </w:rPr>
            </w:pPr>
            <w:r>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rsidR="00B91D87" w:rsidRDefault="00B91D87">
      <w:pPr>
        <w:suppressAutoHyphens/>
        <w:spacing w:line="276" w:lineRule="auto"/>
        <w:ind w:firstLine="312"/>
        <w:jc w:val="center"/>
        <w:textAlignment w:val="center"/>
        <w:rPr>
          <w:b/>
          <w:color w:val="000000"/>
          <w:sz w:val="22"/>
          <w:szCs w:val="22"/>
        </w:rPr>
      </w:pPr>
    </w:p>
    <w:tbl>
      <w:tblPr>
        <w:tblW w:w="15730" w:type="dxa"/>
        <w:tblInd w:w="-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15730"/>
      </w:tblGrid>
      <w:tr w:rsidR="00B91D87">
        <w:tc>
          <w:tcPr>
            <w:tcW w:w="15730" w:type="dxa"/>
            <w:tcBorders>
              <w:top w:val="single" w:sz="4" w:space="0" w:color="00000A"/>
              <w:left w:val="single" w:sz="4" w:space="0" w:color="00000A"/>
              <w:bottom w:val="single" w:sz="4" w:space="0" w:color="00000A"/>
              <w:right w:val="single" w:sz="4" w:space="0" w:color="00000A"/>
            </w:tcBorders>
            <w:shd w:val="clear" w:color="auto" w:fill="F4B083"/>
            <w:tcMar>
              <w:left w:w="63" w:type="dxa"/>
            </w:tcMar>
          </w:tcPr>
          <w:p w:rsidR="00B91D87" w:rsidRDefault="001473F6">
            <w:pPr>
              <w:rPr>
                <w:b/>
                <w:sz w:val="22"/>
                <w:szCs w:val="22"/>
              </w:rPr>
            </w:pPr>
            <w:r>
              <w:rPr>
                <w:b/>
                <w:sz w:val="22"/>
                <w:szCs w:val="22"/>
              </w:rPr>
              <w:t>6. VIETOS PROJEKTŲ FINANSAVIMO SĄLYGŲ APRAŠO PRIEDAI:</w:t>
            </w:r>
          </w:p>
        </w:tc>
      </w:tr>
      <w:tr w:rsidR="00B91D87">
        <w:tc>
          <w:tcPr>
            <w:tcW w:w="15730"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B91D87" w:rsidRDefault="001473F6">
            <w:pPr>
              <w:jc w:val="both"/>
              <w:rPr>
                <w:sz w:val="22"/>
                <w:szCs w:val="22"/>
              </w:rPr>
            </w:pPr>
            <w:r>
              <w:rPr>
                <w:sz w:val="22"/>
                <w:szCs w:val="22"/>
              </w:rPr>
              <w:t xml:space="preserve">6.1. Šio FSA priedai yra: </w:t>
            </w:r>
          </w:p>
          <w:p w:rsidR="00B91D87" w:rsidRDefault="001473F6">
            <w:pPr>
              <w:jc w:val="both"/>
              <w:rPr>
                <w:sz w:val="22"/>
                <w:szCs w:val="22"/>
              </w:rPr>
            </w:pPr>
            <w:r>
              <w:rPr>
                <w:sz w:val="22"/>
                <w:szCs w:val="22"/>
              </w:rPr>
              <w:t xml:space="preserve">1 priedas „Vietos projekto paraiškos forma“. </w:t>
            </w:r>
          </w:p>
          <w:p w:rsidR="00B91D87" w:rsidRDefault="001473F6">
            <w:pPr>
              <w:jc w:val="both"/>
              <w:rPr>
                <w:bCs/>
                <w:sz w:val="22"/>
                <w:szCs w:val="22"/>
              </w:rPr>
            </w:pPr>
            <w:r>
              <w:rPr>
                <w:sz w:val="22"/>
                <w:szCs w:val="22"/>
              </w:rPr>
              <w:t xml:space="preserve">2 priedas „Jungtinės veiklos sutarties forma“. </w:t>
            </w:r>
          </w:p>
          <w:p w:rsidR="00B91D87" w:rsidRDefault="00B91D87">
            <w:pPr>
              <w:jc w:val="both"/>
              <w:rPr>
                <w:sz w:val="22"/>
                <w:szCs w:val="22"/>
              </w:rPr>
            </w:pPr>
          </w:p>
        </w:tc>
      </w:tr>
    </w:tbl>
    <w:p w:rsidR="00B91D87" w:rsidRDefault="00B91D87">
      <w:pPr>
        <w:pStyle w:val="BodyTextIndent3"/>
        <w:tabs>
          <w:tab w:val="left" w:pos="1440"/>
          <w:tab w:val="left" w:pos="1620"/>
        </w:tabs>
        <w:spacing w:line="240" w:lineRule="auto"/>
        <w:ind w:firstLine="0"/>
      </w:pPr>
    </w:p>
    <w:sectPr w:rsidR="00B91D87">
      <w:headerReference w:type="even" r:id="rId20"/>
      <w:headerReference w:type="default" r:id="rId21"/>
      <w:footerReference w:type="even" r:id="rId22"/>
      <w:footerReference w:type="default" r:id="rId23"/>
      <w:headerReference w:type="first" r:id="rId24"/>
      <w:footerReference w:type="first" r:id="rId25"/>
      <w:pgSz w:w="16838" w:h="11906" w:orient="landscape"/>
      <w:pgMar w:top="624" w:right="567" w:bottom="624" w:left="567" w:header="567" w:footer="567"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130" w:rsidRDefault="00BC4130">
      <w:r>
        <w:separator/>
      </w:r>
    </w:p>
  </w:endnote>
  <w:endnote w:type="continuationSeparator" w:id="0">
    <w:p w:rsidR="00BC4130" w:rsidRDefault="00BC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HE TIMES NEW ROMAN">
    <w:altName w:val="Times New Roman"/>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1473F6">
    <w:pPr>
      <w:pStyle w:val="Footer"/>
      <w:ind w:right="360"/>
    </w:pPr>
    <w:r>
      <w:rPr>
        <w:noProof/>
        <w:lang w:val="lt-LT" w:eastAsia="lt-LT"/>
      </w:rPr>
      <mc:AlternateContent>
        <mc:Choice Requires="wps">
          <w:drawing>
            <wp:anchor distT="0" distB="0" distL="0" distR="0" simplePos="0" relativeHeight="7" behindDoc="1" locked="0" layoutInCell="1" allowOverlap="1" wp14:anchorId="2F6876FF">
              <wp:simplePos x="0" y="0"/>
              <wp:positionH relativeFrom="margin">
                <wp:align>center</wp:align>
              </wp:positionH>
              <wp:positionV relativeFrom="paragraph">
                <wp:posOffset>635</wp:posOffset>
              </wp:positionV>
              <wp:extent cx="82550" cy="174625"/>
              <wp:effectExtent l="0" t="0" r="0" b="0"/>
              <wp:wrapSquare wrapText="largest"/>
              <wp:docPr id="3" name="Frame2"/>
              <wp:cNvGraphicFramePr/>
              <a:graphic xmlns:a="http://schemas.openxmlformats.org/drawingml/2006/main">
                <a:graphicData uri="http://schemas.microsoft.com/office/word/2010/wordprocessingShape">
                  <wps:wsp>
                    <wps:cNvSpPr/>
                    <wps:spPr>
                      <a:xfrm>
                        <a:off x="0" y="0"/>
                        <a:ext cx="82080" cy="173880"/>
                      </a:xfrm>
                      <a:prstGeom prst="rect">
                        <a:avLst/>
                      </a:prstGeom>
                      <a:noFill/>
                      <a:ln>
                        <a:noFill/>
                      </a:ln>
                    </wps:spPr>
                    <wps:style>
                      <a:lnRef idx="0">
                        <a:scrgbClr r="0" g="0" b="0"/>
                      </a:lnRef>
                      <a:fillRef idx="0">
                        <a:scrgbClr r="0" g="0" b="0"/>
                      </a:fillRef>
                      <a:effectRef idx="0">
                        <a:scrgbClr r="0" g="0" b="0"/>
                      </a:effectRef>
                      <a:fontRef idx="minor"/>
                    </wps:style>
                    <wps:txbx>
                      <w:txbxContent>
                        <w:p w:rsidR="00B91D87" w:rsidRDefault="001473F6">
                          <w:pPr>
                            <w:pStyle w:val="Footer"/>
                            <w:rPr>
                              <w:color w:val="000000"/>
                            </w:rPr>
                          </w:pPr>
                          <w:r>
                            <w:rPr>
                              <w:color w:val="000000"/>
                            </w:rPr>
                            <w:fldChar w:fldCharType="begin"/>
                          </w:r>
                          <w:r>
                            <w:instrText>PAGE</w:instrText>
                          </w:r>
                          <w:r>
                            <w:fldChar w:fldCharType="separate"/>
                          </w:r>
                          <w:r w:rsidR="005131FE">
                            <w:rPr>
                              <w:noProof/>
                            </w:rPr>
                            <w:t>6</w:t>
                          </w:r>
                          <w:r>
                            <w:fldChar w:fldCharType="end"/>
                          </w:r>
                        </w:p>
                      </w:txbxContent>
                    </wps:txbx>
                    <wps:bodyPr lIns="0" tIns="0" rIns="0" bIns="0">
                      <a:spAutoFit/>
                    </wps:bodyPr>
                  </wps:wsp>
                </a:graphicData>
              </a:graphic>
            </wp:anchor>
          </w:drawing>
        </mc:Choice>
        <mc:Fallback>
          <w:pict>
            <v:rect w14:anchorId="2F6876FF" id="Frame2" o:spid="_x0000_s1027" style="position:absolute;margin-left:0;margin-top:.05pt;width:6.5pt;height:13.75pt;z-index:-50331647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" filled="f" stroked="f">
              <v:textbox style="mso-fit-shape-to-text:t" inset="0,0,0,0">
                <w:txbxContent>
                  <w:p w:rsidR="00B91D87" w:rsidRDefault="001473F6">
                    <w:pPr>
                      <w:pStyle w:val="Footer"/>
                      <w:rPr>
                        <w:color w:val="000000"/>
                      </w:rPr>
                    </w:pPr>
                    <w:r>
                      <w:rPr>
                        <w:color w:val="000000"/>
                      </w:rPr>
                      <w:fldChar w:fldCharType="begin"/>
                    </w:r>
                    <w:r>
                      <w:instrText>PAGE</w:instrText>
                    </w:r>
                    <w:r>
                      <w:fldChar w:fldCharType="separate"/>
                    </w:r>
                    <w:r w:rsidR="005131FE">
                      <w:rPr>
                        <w:noProof/>
                      </w:rPr>
                      <w:t>6</w:t>
                    </w:r>
                    <w:r>
                      <w:fldChar w:fldCharType="end"/>
                    </w:r>
                  </w:p>
                </w:txbxContent>
              </v:textbox>
              <w10:wrap type="square" side="largest"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130" w:rsidRDefault="00BC4130">
      <w:r>
        <w:separator/>
      </w:r>
    </w:p>
  </w:footnote>
  <w:footnote w:type="continuationSeparator" w:id="0">
    <w:p w:rsidR="00BC4130" w:rsidRDefault="00BC4130">
      <w:r>
        <w:continuationSeparator/>
      </w:r>
    </w:p>
  </w:footnote>
  <w:footnote w:id="1">
    <w:p w:rsidR="00A737FB" w:rsidRPr="00540659" w:rsidRDefault="00A737FB" w:rsidP="00A737FB">
      <w:pPr>
        <w:pStyle w:val="FootnoteText"/>
        <w:jc w:val="both"/>
        <w:rPr>
          <w:lang w:val="lt-LT"/>
        </w:rPr>
      </w:pPr>
      <w:r w:rsidRPr="005703EA">
        <w:rPr>
          <w:rStyle w:val="FootnoteReference"/>
          <w:i/>
          <w:lang w:val="lt-LT"/>
        </w:rPr>
        <w:footnoteRef/>
      </w:r>
      <w:r w:rsidRPr="005703EA">
        <w:rPr>
          <w:lang w:val="lt-LT"/>
        </w:rPr>
        <w:t xml:space="preserve"> </w:t>
      </w:r>
      <w:r w:rsidRPr="005703EA">
        <w:rPr>
          <w:i/>
          <w:lang w:val="lt-LT"/>
        </w:rPr>
        <w:t>Vadovaujamasi Vietos projektų administravimo taisyklių IV skyriaus „Vietos projektų finansavimo sąlygos“ pirmojo skirsnio „Tinkamumo finansuoti sąlygos“ dalimi „</w:t>
      </w:r>
      <w:r w:rsidRPr="005703EA">
        <w:rPr>
          <w:bCs/>
          <w:i/>
          <w:lang w:val="lt-LT"/>
        </w:rPr>
        <w:t>Tinkamumo sąlygos vietos projektui finansuoti</w:t>
      </w:r>
      <w:r w:rsidRPr="005703EA">
        <w:rPr>
          <w:i/>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1473F6">
    <w:pPr>
      <w:pStyle w:val="Header"/>
    </w:pPr>
    <w:r>
      <w:rPr>
        <w:noProof/>
        <w:lang w:val="lt-LT" w:eastAsia="lt-LT"/>
      </w:rPr>
      <mc:AlternateContent>
        <mc:Choice Requires="wps">
          <w:drawing>
            <wp:anchor distT="0" distB="0" distL="0" distR="0" simplePos="0" relativeHeight="4" behindDoc="1" locked="0" layoutInCell="1" allowOverlap="1" wp14:anchorId="7C5554E0">
              <wp:simplePos x="0" y="0"/>
              <wp:positionH relativeFrom="margin">
                <wp:align>center</wp:align>
              </wp:positionH>
              <wp:positionV relativeFrom="paragraph">
                <wp:posOffset>635</wp:posOffset>
              </wp:positionV>
              <wp:extent cx="8255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82080" cy="173880"/>
                      </a:xfrm>
                      <a:prstGeom prst="rect">
                        <a:avLst/>
                      </a:prstGeom>
                      <a:noFill/>
                      <a:ln>
                        <a:noFill/>
                      </a:ln>
                    </wps:spPr>
                    <wps:style>
                      <a:lnRef idx="0">
                        <a:scrgbClr r="0" g="0" b="0"/>
                      </a:lnRef>
                      <a:fillRef idx="0">
                        <a:scrgbClr r="0" g="0" b="0"/>
                      </a:fillRef>
                      <a:effectRef idx="0">
                        <a:scrgbClr r="0" g="0" b="0"/>
                      </a:effectRef>
                      <a:fontRef idx="minor"/>
                    </wps:style>
                    <wps:txbx>
                      <w:txbxContent>
                        <w:p w:rsidR="00B91D87" w:rsidRDefault="001473F6">
                          <w:pPr>
                            <w:pStyle w:val="Header"/>
                            <w:rPr>
                              <w:color w:val="000000"/>
                            </w:rPr>
                          </w:pPr>
                          <w:r>
                            <w:rPr>
                              <w:color w:val="000000"/>
                            </w:rPr>
                            <w:fldChar w:fldCharType="begin"/>
                          </w:r>
                          <w:r>
                            <w:instrText>PAGE</w:instrText>
                          </w:r>
                          <w:r>
                            <w:fldChar w:fldCharType="separate"/>
                          </w:r>
                          <w:r w:rsidR="005131FE">
                            <w:rPr>
                              <w:noProof/>
                            </w:rPr>
                            <w:t>6</w:t>
                          </w:r>
                          <w:r>
                            <w:fldChar w:fldCharType="end"/>
                          </w:r>
                        </w:p>
                      </w:txbxContent>
                    </wps:txbx>
                    <wps:bodyPr lIns="0" tIns="0" rIns="0" bIns="0">
                      <a:spAutoFit/>
                    </wps:bodyPr>
                  </wps:wsp>
                </a:graphicData>
              </a:graphic>
            </wp:anchor>
          </w:drawing>
        </mc:Choice>
        <mc:Fallback>
          <w:pict>
            <v:rect w14:anchorId="7C5554E0" id="Frame1" o:spid="_x0000_s1026" style="position:absolute;margin-left:0;margin-top:.05pt;width:6.5pt;height:13.75pt;z-index:-5033164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" filled="f" stroked="f">
              <v:textbox style="mso-fit-shape-to-text:t" inset="0,0,0,0">
                <w:txbxContent>
                  <w:p w:rsidR="00B91D87" w:rsidRDefault="001473F6">
                    <w:pPr>
                      <w:pStyle w:val="Header"/>
                      <w:rPr>
                        <w:color w:val="000000"/>
                      </w:rPr>
                    </w:pPr>
                    <w:r>
                      <w:rPr>
                        <w:color w:val="000000"/>
                      </w:rPr>
                      <w:fldChar w:fldCharType="begin"/>
                    </w:r>
                    <w:r>
                      <w:instrText>PAGE</w:instrText>
                    </w:r>
                    <w:r>
                      <w:fldChar w:fldCharType="separate"/>
                    </w:r>
                    <w:r w:rsidR="005131FE">
                      <w:rPr>
                        <w:noProof/>
                      </w:rPr>
                      <w:t>6</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1473F6">
    <w:pPr>
      <w:pStyle w:val="Header"/>
      <w:jc w:val="center"/>
    </w:pPr>
    <w:r>
      <w:fldChar w:fldCharType="begin"/>
    </w:r>
    <w:r>
      <w:instrText>PAGE</w:instrText>
    </w:r>
    <w:r>
      <w:fldChar w:fldCharType="separate"/>
    </w:r>
    <w:r w:rsidR="005131FE">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D8D" w:rsidRDefault="005D7D8D" w:rsidP="005D7D8D">
    <w:pPr>
      <w:jc w:val="right"/>
      <w:rPr>
        <w:rFonts w:ascii="THE TIMES NEW ROMAN" w:hAnsi="THE TIMES NEW ROMAN"/>
      </w:rPr>
    </w:pPr>
    <w:r>
      <w:rPr>
        <w:sz w:val="22"/>
        <w:szCs w:val="22"/>
      </w:rPr>
      <w:t xml:space="preserve">PATVIRTINTA: </w:t>
    </w:r>
  </w:p>
  <w:p w:rsidR="005D7D8D" w:rsidRDefault="005D7D8D" w:rsidP="005D7D8D">
    <w:pPr>
      <w:jc w:val="right"/>
      <w:rPr>
        <w:rFonts w:ascii="THE TIMES NEW ROMAN" w:hAnsi="THE TIMES NEW ROMAN"/>
      </w:rPr>
    </w:pPr>
    <w:r>
      <w:rPr>
        <w:sz w:val="22"/>
        <w:szCs w:val="22"/>
      </w:rPr>
      <w:t xml:space="preserve">Jonavos rajono savivaldybės vietos </w:t>
    </w:r>
  </w:p>
  <w:p w:rsidR="005D7D8D" w:rsidRDefault="005D7D8D" w:rsidP="005D7D8D">
    <w:pPr>
      <w:jc w:val="right"/>
    </w:pPr>
    <w:r>
      <w:rPr>
        <w:sz w:val="22"/>
        <w:szCs w:val="22"/>
      </w:rPr>
      <w:t xml:space="preserve">veiklos  grupės 2019 m. balandžio 9 d. valdybos </w:t>
    </w:r>
  </w:p>
  <w:p w:rsidR="005D7D8D" w:rsidRDefault="005D7D8D" w:rsidP="005D7D8D">
    <w:pPr>
      <w:jc w:val="right"/>
      <w:rPr>
        <w:sz w:val="22"/>
        <w:szCs w:val="22"/>
      </w:rPr>
    </w:pPr>
    <w:r>
      <w:rPr>
        <w:sz w:val="22"/>
        <w:szCs w:val="22"/>
      </w:rPr>
      <w:t xml:space="preserve"> protokolu Nr. 2019/04/09</w:t>
    </w:r>
  </w:p>
  <w:p w:rsidR="00B91D87" w:rsidRPr="005D7D8D" w:rsidRDefault="00B91D87" w:rsidP="005D7D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1473F6">
    <w:pPr>
      <w:pStyle w:val="Header"/>
      <w:jc w:val="center"/>
    </w:pPr>
    <w:r>
      <w:fldChar w:fldCharType="begin"/>
    </w:r>
    <w:r>
      <w:instrText>PAGE</w:instrText>
    </w:r>
    <w:r>
      <w:fldChar w:fldCharType="separate"/>
    </w:r>
    <w:r w:rsidR="00A737FB">
      <w:rPr>
        <w:noProof/>
      </w:rPr>
      <w:t>9</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1473F6">
    <w:pPr>
      <w:jc w:val="right"/>
    </w:pPr>
    <w:r>
      <w:rPr>
        <w:sz w:val="22"/>
        <w:szCs w:val="22"/>
      </w:rPr>
      <w:t xml:space="preserve">PATVIRTINTA: </w:t>
    </w:r>
  </w:p>
  <w:p w:rsidR="00B91D87" w:rsidRDefault="001473F6">
    <w:pPr>
      <w:jc w:val="right"/>
    </w:pPr>
    <w:r>
      <w:rPr>
        <w:sz w:val="22"/>
        <w:szCs w:val="22"/>
      </w:rPr>
      <w:t xml:space="preserve">Jonavos rajono savivaldybės vietos </w:t>
    </w:r>
  </w:p>
  <w:p w:rsidR="00B91D87" w:rsidRDefault="001473F6">
    <w:pPr>
      <w:jc w:val="right"/>
    </w:pPr>
    <w:r>
      <w:rPr>
        <w:sz w:val="22"/>
        <w:szCs w:val="22"/>
      </w:rPr>
      <w:t xml:space="preserve">veiklos  grupės 2017 m. … d. valdybos </w:t>
    </w:r>
  </w:p>
  <w:p w:rsidR="00B91D87" w:rsidRPr="00957C30" w:rsidRDefault="001473F6" w:rsidP="00957C30">
    <w:pPr>
      <w:jc w:val="right"/>
    </w:pPr>
    <w:r>
      <w:rPr>
        <w:sz w:val="22"/>
        <w:szCs w:val="22"/>
      </w:rPr>
      <w:t xml:space="preserve"> protokolu Nr.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B91D8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1473F6">
    <w:pPr>
      <w:pStyle w:val="Header"/>
      <w:jc w:val="center"/>
    </w:pPr>
    <w:r>
      <w:fldChar w:fldCharType="begin"/>
    </w:r>
    <w:r>
      <w:instrText>PAGE</w:instrText>
    </w:r>
    <w:r>
      <w:fldChar w:fldCharType="separate"/>
    </w:r>
    <w:r w:rsidR="005A172C">
      <w:rPr>
        <w:noProof/>
      </w:rPr>
      <w:t>11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7" w:rsidRDefault="001473F6">
    <w:pPr>
      <w:jc w:val="right"/>
    </w:pPr>
    <w:r>
      <w:rPr>
        <w:sz w:val="22"/>
        <w:szCs w:val="22"/>
      </w:rPr>
      <w:t xml:space="preserve">PATVIRTINTA: </w:t>
    </w:r>
  </w:p>
  <w:p w:rsidR="00B91D87" w:rsidRDefault="001473F6">
    <w:pPr>
      <w:jc w:val="right"/>
    </w:pPr>
    <w:r>
      <w:rPr>
        <w:sz w:val="22"/>
        <w:szCs w:val="22"/>
      </w:rPr>
      <w:t xml:space="preserve">Jonavos rajono savivaldybės vietos </w:t>
    </w:r>
  </w:p>
  <w:p w:rsidR="00B91D87" w:rsidRDefault="001473F6">
    <w:pPr>
      <w:jc w:val="right"/>
    </w:pPr>
    <w:r>
      <w:rPr>
        <w:sz w:val="22"/>
        <w:szCs w:val="22"/>
      </w:rPr>
      <w:t xml:space="preserve">veiklos  grupės 2017 m. … d. valdybos </w:t>
    </w:r>
  </w:p>
  <w:p w:rsidR="00B91D87" w:rsidRPr="000849A8" w:rsidRDefault="001473F6" w:rsidP="000849A8">
    <w:pPr>
      <w:jc w:val="right"/>
    </w:pPr>
    <w:r>
      <w:rPr>
        <w:sz w:val="22"/>
        <w:szCs w:val="22"/>
      </w:rPr>
      <w:t xml:space="preserve"> protokolu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A70787D"/>
    <w:multiLevelType w:val="multilevel"/>
    <w:tmpl w:val="6F103CF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87"/>
    <w:rsid w:val="00032443"/>
    <w:rsid w:val="0004024F"/>
    <w:rsid w:val="00081187"/>
    <w:rsid w:val="000849A8"/>
    <w:rsid w:val="001473F6"/>
    <w:rsid w:val="00171F61"/>
    <w:rsid w:val="00294C41"/>
    <w:rsid w:val="0033266D"/>
    <w:rsid w:val="00351B5B"/>
    <w:rsid w:val="003615EA"/>
    <w:rsid w:val="003626D7"/>
    <w:rsid w:val="003770D1"/>
    <w:rsid w:val="003B4C62"/>
    <w:rsid w:val="003E3A43"/>
    <w:rsid w:val="004457E1"/>
    <w:rsid w:val="0047099C"/>
    <w:rsid w:val="00474BF5"/>
    <w:rsid w:val="005131FE"/>
    <w:rsid w:val="00566580"/>
    <w:rsid w:val="005700FE"/>
    <w:rsid w:val="005A172C"/>
    <w:rsid w:val="005D7D8D"/>
    <w:rsid w:val="005E14EB"/>
    <w:rsid w:val="0067041D"/>
    <w:rsid w:val="006C1934"/>
    <w:rsid w:val="00705846"/>
    <w:rsid w:val="007306C1"/>
    <w:rsid w:val="00795D2E"/>
    <w:rsid w:val="007A3E30"/>
    <w:rsid w:val="007B47AB"/>
    <w:rsid w:val="007F2059"/>
    <w:rsid w:val="00814A2C"/>
    <w:rsid w:val="00836D29"/>
    <w:rsid w:val="00847406"/>
    <w:rsid w:val="008700AE"/>
    <w:rsid w:val="0087202F"/>
    <w:rsid w:val="00890425"/>
    <w:rsid w:val="00922FE9"/>
    <w:rsid w:val="00946094"/>
    <w:rsid w:val="00957C30"/>
    <w:rsid w:val="009C6C3B"/>
    <w:rsid w:val="009D2CE3"/>
    <w:rsid w:val="00A737FB"/>
    <w:rsid w:val="00A76C5D"/>
    <w:rsid w:val="00A90A1B"/>
    <w:rsid w:val="00AB259D"/>
    <w:rsid w:val="00B029DC"/>
    <w:rsid w:val="00B91D87"/>
    <w:rsid w:val="00BA176A"/>
    <w:rsid w:val="00BC4130"/>
    <w:rsid w:val="00BF183F"/>
    <w:rsid w:val="00C35B13"/>
    <w:rsid w:val="00CE6925"/>
    <w:rsid w:val="00CF686C"/>
    <w:rsid w:val="00D1111B"/>
    <w:rsid w:val="00D3766F"/>
    <w:rsid w:val="00D42DA7"/>
    <w:rsid w:val="00E6037C"/>
    <w:rsid w:val="00E72F76"/>
    <w:rsid w:val="00EA0FCD"/>
    <w:rsid w:val="00F64215"/>
    <w:rsid w:val="00F96DED"/>
    <w:rsid w:val="00FA285C"/>
    <w:rsid w:val="00FE621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16499"/>
  <w15:docId w15:val="{8583E2AE-B111-489B-AD68-8928F051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905"/>
    <w:rPr>
      <w:color w:val="00000A"/>
      <w:sz w:val="24"/>
      <w:szCs w:val="24"/>
    </w:rPr>
  </w:style>
  <w:style w:type="paragraph" w:styleId="Heading1">
    <w:name w:val="heading 1"/>
    <w:basedOn w:val="Normal"/>
    <w:next w:val="Normal"/>
    <w:link w:val="Heading1Char"/>
    <w:uiPriority w:val="9"/>
    <w:qFormat/>
    <w:rsid w:val="0056536E"/>
    <w:pPr>
      <w:keepNext/>
      <w:widowControl w:val="0"/>
      <w:spacing w:before="240" w:after="60"/>
      <w:outlineLvl w:val="0"/>
    </w:pPr>
    <w:rPr>
      <w:rFonts w:ascii="Cambria" w:hAnsi="Cambria"/>
      <w:b/>
      <w:bCs/>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6F16DF"/>
    <w:rPr>
      <w:color w:val="0000FF"/>
      <w:u w:val="single"/>
    </w:rPr>
  </w:style>
  <w:style w:type="character" w:customStyle="1" w:styleId="Heading1Char">
    <w:name w:val="Heading 1 Char"/>
    <w:link w:val="Heading1"/>
    <w:uiPriority w:val="9"/>
    <w:qFormat/>
    <w:rsid w:val="0056536E"/>
    <w:rPr>
      <w:rFonts w:ascii="Cambria" w:hAnsi="Cambria"/>
      <w:b/>
      <w:bCs/>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qFormat/>
    <w:rsid w:val="0056536E"/>
    <w:rPr>
      <w:sz w:val="24"/>
      <w:szCs w:val="24"/>
    </w:rPr>
  </w:style>
  <w:style w:type="character" w:customStyle="1" w:styleId="BodyTextIndent3Char">
    <w:name w:val="Body Text Indent 3 Char"/>
    <w:link w:val="BodyTextIndent3"/>
    <w:qFormat/>
    <w:rsid w:val="0056536E"/>
    <w:rPr>
      <w:sz w:val="24"/>
      <w:lang w:eastAsia="en-US"/>
    </w:rPr>
  </w:style>
  <w:style w:type="character" w:styleId="FootnoteReference">
    <w:name w:val="footnote reference"/>
    <w:qFormat/>
    <w:rsid w:val="0056536E"/>
    <w:rPr>
      <w:vertAlign w:val="superscript"/>
    </w:rPr>
  </w:style>
  <w:style w:type="character" w:customStyle="1" w:styleId="FootnoteTextChar">
    <w:name w:val="Footnote Text Char"/>
    <w:aliases w:val="Footnote Char"/>
    <w:link w:val="FootnoteText"/>
    <w:qFormat/>
    <w:rsid w:val="0056536E"/>
    <w:rPr>
      <w:lang w:val="en-GB" w:eastAsia="en-US"/>
    </w:rPr>
  </w:style>
  <w:style w:type="character" w:customStyle="1" w:styleId="SubtitleChar">
    <w:name w:val="Subtitle Char"/>
    <w:link w:val="Subtitle"/>
    <w:qFormat/>
    <w:rsid w:val="0056536E"/>
    <w:rPr>
      <w:b/>
      <w:sz w:val="22"/>
      <w:lang w:eastAsia="en-US"/>
    </w:rPr>
  </w:style>
  <w:style w:type="character" w:customStyle="1" w:styleId="BodyText2Char">
    <w:name w:val="Body Text 2 Char"/>
    <w:link w:val="BodyText2"/>
    <w:qFormat/>
    <w:rsid w:val="0056536E"/>
    <w:rPr>
      <w:b/>
      <w:sz w:val="22"/>
      <w:szCs w:val="24"/>
      <w:lang w:eastAsia="en-US"/>
    </w:rPr>
  </w:style>
  <w:style w:type="character" w:customStyle="1" w:styleId="BodyTextChar">
    <w:name w:val="Body Text Char"/>
    <w:basedOn w:val="DefaultParagraphFont"/>
    <w:link w:val="BodyText"/>
    <w:qFormat/>
    <w:rsid w:val="0056536E"/>
  </w:style>
  <w:style w:type="character" w:customStyle="1" w:styleId="BalloonTextChar">
    <w:name w:val="Balloon Text Char"/>
    <w:link w:val="BalloonText"/>
    <w:uiPriority w:val="99"/>
    <w:qFormat/>
    <w:rsid w:val="0056536E"/>
    <w:rPr>
      <w:rFonts w:ascii="Tahoma" w:hAnsi="Tahoma" w:cs="Tahoma"/>
      <w:sz w:val="16"/>
      <w:szCs w:val="16"/>
    </w:rPr>
  </w:style>
  <w:style w:type="character" w:styleId="PageNumber">
    <w:name w:val="page number"/>
    <w:basedOn w:val="DefaultParagraphFont"/>
    <w:qFormat/>
    <w:rsid w:val="0056536E"/>
  </w:style>
  <w:style w:type="character" w:customStyle="1" w:styleId="HeaderChar">
    <w:name w:val="Header Char"/>
    <w:link w:val="Header"/>
    <w:uiPriority w:val="99"/>
    <w:qFormat/>
    <w:rsid w:val="0056536E"/>
    <w:rPr>
      <w:sz w:val="24"/>
    </w:rPr>
  </w:style>
  <w:style w:type="character" w:customStyle="1" w:styleId="FooterChar">
    <w:name w:val="Footer Char"/>
    <w:link w:val="Footer"/>
    <w:qFormat/>
    <w:rsid w:val="0056536E"/>
    <w:rPr>
      <w:sz w:val="24"/>
      <w:lang w:val="en-US"/>
    </w:rPr>
  </w:style>
  <w:style w:type="character" w:customStyle="1" w:styleId="BodyTextIndentChar">
    <w:name w:val="Body Text Indent Char"/>
    <w:basedOn w:val="DefaultParagraphFont"/>
    <w:link w:val="BodyTextIndent"/>
    <w:qFormat/>
    <w:rsid w:val="0056536E"/>
  </w:style>
  <w:style w:type="character" w:customStyle="1" w:styleId="BodyTextIndent2Char">
    <w:name w:val="Body Text Indent 2 Char"/>
    <w:basedOn w:val="DefaultParagraphFont"/>
    <w:link w:val="BodyTextIndent2"/>
    <w:qFormat/>
    <w:rsid w:val="0056536E"/>
  </w:style>
  <w:style w:type="character" w:styleId="CommentReference">
    <w:name w:val="annotation reference"/>
    <w:qFormat/>
    <w:rsid w:val="0056536E"/>
    <w:rPr>
      <w:sz w:val="16"/>
      <w:szCs w:val="16"/>
    </w:rPr>
  </w:style>
  <w:style w:type="character" w:customStyle="1" w:styleId="CommentTextChar">
    <w:name w:val="Comment Text Char"/>
    <w:basedOn w:val="DefaultParagraphFont"/>
    <w:link w:val="CommentText"/>
    <w:qFormat/>
    <w:rsid w:val="0056536E"/>
  </w:style>
  <w:style w:type="character" w:customStyle="1" w:styleId="CommentSubjectChar">
    <w:name w:val="Comment Subject Char"/>
    <w:link w:val="CommentSubject"/>
    <w:qFormat/>
    <w:rsid w:val="0056536E"/>
    <w:rPr>
      <w:b/>
      <w:bCs/>
    </w:rPr>
  </w:style>
  <w:style w:type="character" w:customStyle="1" w:styleId="TitleChar">
    <w:name w:val="Title Char"/>
    <w:link w:val="Title"/>
    <w:qFormat/>
    <w:rsid w:val="0056536E"/>
    <w:rPr>
      <w:sz w:val="24"/>
      <w:szCs w:val="24"/>
      <w:lang w:eastAsia="en-US"/>
    </w:rPr>
  </w:style>
  <w:style w:type="character" w:customStyle="1" w:styleId="DocumentMapChar">
    <w:name w:val="Document Map Char"/>
    <w:link w:val="DocumentMap"/>
    <w:qFormat/>
    <w:rsid w:val="0056536E"/>
    <w:rPr>
      <w:rFonts w:ascii="Tahoma" w:hAnsi="Tahoma" w:cs="Tahoma"/>
      <w:shd w:val="clear" w:color="auto" w:fill="000080"/>
    </w:rPr>
  </w:style>
  <w:style w:type="character" w:customStyle="1" w:styleId="editabr">
    <w:name w:val="editabr"/>
    <w:semiHidden/>
    <w:qFormat/>
    <w:rsid w:val="0056536E"/>
    <w:rPr>
      <w:rFonts w:ascii="Verdana" w:hAnsi="Verdana"/>
      <w:b w:val="0"/>
      <w:bCs w:val="0"/>
      <w:i w:val="0"/>
      <w:iCs w:val="0"/>
      <w:strike w:val="0"/>
      <w:dstrike w:val="0"/>
      <w:color w:val="00000A"/>
      <w:sz w:val="20"/>
      <w:szCs w:val="20"/>
      <w:u w:val="none"/>
    </w:rPr>
  </w:style>
  <w:style w:type="character" w:customStyle="1" w:styleId="typewriter">
    <w:name w:val="typewriter"/>
    <w:basedOn w:val="DefaultParagraphFont"/>
    <w:qFormat/>
    <w:rsid w:val="0056536E"/>
  </w:style>
  <w:style w:type="character" w:customStyle="1" w:styleId="EndnoteTextChar">
    <w:name w:val="Endnote Text Char"/>
    <w:basedOn w:val="DefaultParagraphFont"/>
    <w:link w:val="EndnoteText"/>
    <w:uiPriority w:val="99"/>
    <w:qFormat/>
    <w:rsid w:val="0056536E"/>
  </w:style>
  <w:style w:type="character" w:styleId="EndnoteReference">
    <w:name w:val="endnote reference"/>
    <w:uiPriority w:val="99"/>
    <w:unhideWhenUsed/>
    <w:qFormat/>
    <w:rsid w:val="0056536E"/>
    <w:rPr>
      <w:vertAlign w:val="superscript"/>
    </w:rPr>
  </w:style>
  <w:style w:type="character" w:customStyle="1" w:styleId="HTMLPreformattedChar">
    <w:name w:val="HTML Preformatted Char"/>
    <w:link w:val="HTMLPreformatted"/>
    <w:qFormat/>
    <w:rsid w:val="0056536E"/>
    <w:rPr>
      <w:rFonts w:ascii="Courier New" w:hAnsi="Courier New" w:cs="Courier New"/>
    </w:rPr>
  </w:style>
  <w:style w:type="character" w:customStyle="1" w:styleId="Antrat2Diagrama1">
    <w:name w:val="Antraštė 2 Diagrama1"/>
    <w:qFormat/>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character" w:customStyle="1" w:styleId="num1DiagramaDiagrama">
    <w:name w:val="num1 Diagrama Diagrama"/>
    <w:qFormat/>
    <w:rsid w:val="004A022A"/>
    <w:rPr>
      <w:lang w:val="en-GB"/>
    </w:rPr>
  </w:style>
  <w:style w:type="character" w:customStyle="1" w:styleId="num1diagrama1diagramachar">
    <w:name w:val="num1diagrama1diagramachar"/>
    <w:qFormat/>
    <w:rsid w:val="003E484D"/>
    <w:rPr>
      <w:rFonts w:cs="Times New Roman"/>
    </w:rPr>
  </w:style>
  <w:style w:type="character" w:styleId="FollowedHyperlink">
    <w:name w:val="FollowedHyperlink"/>
    <w:qFormat/>
    <w:rsid w:val="00F83F99"/>
    <w:rPr>
      <w:color w:val="954F72"/>
      <w:u w:val="single"/>
    </w:rPr>
  </w:style>
  <w:style w:type="character" w:customStyle="1" w:styleId="clear">
    <w:name w:val="clear"/>
    <w:qFormat/>
    <w:rsid w:val="002B56A0"/>
  </w:style>
  <w:style w:type="character" w:customStyle="1" w:styleId="ListLabel1">
    <w:name w:val="ListLabel 1"/>
    <w:qFormat/>
    <w:rPr>
      <w:b w:val="0"/>
      <w:i w:val="0"/>
      <w:sz w:val="24"/>
      <w:szCs w:val="24"/>
    </w:rPr>
  </w:style>
  <w:style w:type="character" w:customStyle="1" w:styleId="ListLabel2">
    <w:name w:val="ListLabel 2"/>
    <w:qFormat/>
    <w:rPr>
      <w:rFonts w:cs="Times New Roman"/>
      <w:b w:val="0"/>
      <w:bCs w:val="0"/>
      <w:i w:val="0"/>
      <w:iCs w:val="0"/>
      <w:caps w:val="0"/>
      <w:smallCaps w:val="0"/>
      <w:strike w:val="0"/>
      <w:dstrike w:val="0"/>
      <w:vanish w:val="0"/>
      <w:color w:val="000000"/>
      <w:spacing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Pr>
      <w:b w:val="0"/>
      <w:i w:val="0"/>
      <w:sz w:val="24"/>
      <w:szCs w:val="24"/>
    </w:rPr>
  </w:style>
  <w:style w:type="character" w:customStyle="1" w:styleId="ListLabel4">
    <w:name w:val="ListLabel 4"/>
    <w:qFormat/>
    <w:rPr>
      <w:b w:val="0"/>
      <w:i w:val="0"/>
      <w:strike w:val="0"/>
      <w:dstrike w:val="0"/>
    </w:rPr>
  </w:style>
  <w:style w:type="character" w:customStyle="1" w:styleId="ListLabel5">
    <w:name w:val="ListLabel 5"/>
    <w:qFormat/>
    <w:rPr>
      <w:b w:val="0"/>
      <w:i w:val="0"/>
      <w:strike w:val="0"/>
      <w:dstrike w:val="0"/>
    </w:rPr>
  </w:style>
  <w:style w:type="character" w:customStyle="1" w:styleId="ListLabel6">
    <w:name w:val="ListLabel 6"/>
    <w:qFormat/>
    <w:rPr>
      <w:b w:val="0"/>
      <w:i w:val="0"/>
      <w:strike w:val="0"/>
      <w:dstrike w:val="0"/>
    </w:rPr>
  </w:style>
  <w:style w:type="character" w:customStyle="1" w:styleId="ListLabel7">
    <w:name w:val="ListLabel 7"/>
    <w:qFormat/>
    <w:rPr>
      <w:b w:val="0"/>
      <w:i w:val="0"/>
      <w:strike w:val="0"/>
      <w:dstrike w:val="0"/>
    </w:rPr>
  </w:style>
  <w:style w:type="character" w:customStyle="1" w:styleId="ListLabel8">
    <w:name w:val="ListLabel 8"/>
    <w:qFormat/>
    <w:rPr>
      <w:b w:val="0"/>
      <w:i w:val="0"/>
      <w:strike w:val="0"/>
      <w:dstrike w:val="0"/>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b w:val="0"/>
    </w:rPr>
  </w:style>
  <w:style w:type="character" w:customStyle="1" w:styleId="ListLabel14">
    <w:name w:val="ListLabel 14"/>
    <w:qFormat/>
    <w:rPr>
      <w:b/>
      <w:sz w:val="22"/>
    </w:rPr>
  </w:style>
  <w:style w:type="character" w:customStyle="1" w:styleId="ListLabel15">
    <w:name w:val="ListLabel 15"/>
    <w:qFormat/>
    <w:rPr>
      <w:b/>
      <w:sz w:val="22"/>
    </w:rPr>
  </w:style>
  <w:style w:type="character" w:customStyle="1" w:styleId="ListLabel16">
    <w:name w:val="ListLabel 16"/>
    <w:qFormat/>
    <w:rPr>
      <w:b/>
      <w:sz w:val="22"/>
    </w:rPr>
  </w:style>
  <w:style w:type="character" w:customStyle="1" w:styleId="ListLabel17">
    <w:name w:val="ListLabel 17"/>
    <w:qFormat/>
    <w:rPr>
      <w:b/>
      <w:sz w:val="22"/>
    </w:rPr>
  </w:style>
  <w:style w:type="character" w:customStyle="1" w:styleId="ListLabel18">
    <w:name w:val="ListLabel 18"/>
    <w:qFormat/>
    <w:rPr>
      <w:b/>
      <w:sz w:val="22"/>
    </w:rPr>
  </w:style>
  <w:style w:type="character" w:customStyle="1" w:styleId="ListLabel19">
    <w:name w:val="ListLabel 19"/>
    <w:qFormat/>
    <w:rPr>
      <w:b/>
      <w:sz w:val="22"/>
    </w:rPr>
  </w:style>
  <w:style w:type="character" w:customStyle="1" w:styleId="ListLabel20">
    <w:name w:val="ListLabel 20"/>
    <w:qFormat/>
    <w:rPr>
      <w:b/>
      <w:sz w:val="22"/>
    </w:rPr>
  </w:style>
  <w:style w:type="character" w:customStyle="1" w:styleId="ListLabel21">
    <w:name w:val="ListLabel 21"/>
    <w:qFormat/>
    <w:rPr>
      <w:b/>
      <w:sz w:val="22"/>
    </w:rPr>
  </w:style>
  <w:style w:type="character" w:customStyle="1" w:styleId="ListLabel22">
    <w:name w:val="ListLabel 22"/>
    <w:qFormat/>
    <w:rPr>
      <w:b/>
      <w:sz w:val="22"/>
    </w:rPr>
  </w:style>
  <w:style w:type="character" w:customStyle="1" w:styleId="ListLabel23">
    <w:name w:val="ListLabel 23"/>
    <w:qFormat/>
    <w:rPr>
      <w:b/>
      <w:sz w:val="22"/>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56536E"/>
    <w:pPr>
      <w:widowControl w:val="0"/>
      <w:spacing w:after="120"/>
    </w:pPr>
    <w:rPr>
      <w:sz w:val="20"/>
      <w:szCs w:val="20"/>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ISTATYMAS">
    <w:name w:val="ISTATYMAS"/>
    <w:basedOn w:val="Normal"/>
    <w:qFormat/>
    <w:rsid w:val="00476F0E"/>
    <w:pPr>
      <w:keepLines/>
      <w:suppressAutoHyphens/>
      <w:spacing w:line="288" w:lineRule="auto"/>
      <w:jc w:val="center"/>
      <w:textAlignment w:val="center"/>
    </w:pPr>
    <w:rPr>
      <w:color w:val="000000"/>
      <w:sz w:val="20"/>
      <w:szCs w:val="20"/>
      <w:lang w:val="en-US"/>
    </w:rPr>
  </w:style>
  <w:style w:type="paragraph" w:customStyle="1" w:styleId="Pavadinimas1">
    <w:name w:val="Pavadinimas1"/>
    <w:basedOn w:val="Normal"/>
    <w:qFormat/>
    <w:rsid w:val="00476F0E"/>
    <w:pPr>
      <w:keepLines/>
      <w:suppressAutoHyphens/>
      <w:spacing w:line="288" w:lineRule="auto"/>
      <w:ind w:left="850"/>
      <w:textAlignment w:val="center"/>
    </w:pPr>
    <w:rPr>
      <w:b/>
      <w:bCs/>
      <w:caps/>
      <w:color w:val="000000"/>
      <w:sz w:val="22"/>
      <w:szCs w:val="22"/>
      <w:lang w:val="en-US"/>
    </w:rPr>
  </w:style>
  <w:style w:type="paragraph" w:customStyle="1" w:styleId="BodyText1">
    <w:name w:val="Body Text1"/>
    <w:basedOn w:val="Normal"/>
    <w:qFormat/>
    <w:rsid w:val="003E484D"/>
    <w:pPr>
      <w:ind w:firstLine="312"/>
      <w:jc w:val="both"/>
    </w:pPr>
    <w:rPr>
      <w:rFonts w:ascii="TimesLT" w:hAnsi="TimesLT" w:cs="TimesLT"/>
      <w:lang w:val="en-US" w:eastAsia="en-US"/>
    </w:rPr>
  </w:style>
  <w:style w:type="paragraph" w:customStyle="1" w:styleId="Prezidentas">
    <w:name w:val="Prezidentas"/>
    <w:basedOn w:val="Normal"/>
    <w:qFormat/>
    <w:rsid w:val="00476F0E"/>
    <w:pPr>
      <w:tabs>
        <w:tab w:val="right" w:pos="9808"/>
      </w:tabs>
      <w:suppressAutoHyphens/>
      <w:spacing w:line="288" w:lineRule="auto"/>
      <w:textAlignment w:val="center"/>
    </w:pPr>
    <w:rPr>
      <w:caps/>
      <w:color w:val="000000"/>
      <w:sz w:val="20"/>
      <w:szCs w:val="20"/>
      <w:lang w:val="en-US"/>
    </w:rPr>
  </w:style>
  <w:style w:type="paragraph" w:customStyle="1" w:styleId="Linija">
    <w:name w:val="Linija"/>
    <w:qFormat/>
    <w:rsid w:val="00476F0E"/>
    <w:pPr>
      <w:widowControl w:val="0"/>
      <w:jc w:val="center"/>
    </w:pPr>
    <w:rPr>
      <w:color w:val="00000A"/>
      <w:sz w:val="12"/>
      <w:szCs w:val="12"/>
    </w:rPr>
  </w:style>
  <w:style w:type="paragraph" w:customStyle="1" w:styleId="MAZAS">
    <w:name w:val="MAZAS"/>
    <w:basedOn w:val="Normal"/>
    <w:qFormat/>
    <w:rsid w:val="00476F0E"/>
    <w:pPr>
      <w:suppressAutoHyphens/>
      <w:spacing w:line="290" w:lineRule="auto"/>
      <w:ind w:firstLine="312"/>
      <w:jc w:val="both"/>
      <w:textAlignment w:val="center"/>
    </w:pPr>
    <w:rPr>
      <w:color w:val="000000"/>
      <w:sz w:val="8"/>
      <w:szCs w:val="8"/>
      <w:lang w:val="en-US"/>
    </w:rPr>
  </w:style>
  <w:style w:type="paragraph" w:customStyle="1" w:styleId="Patvirtinta">
    <w:name w:val="Patvirtinta"/>
    <w:basedOn w:val="Normal"/>
    <w:qFormat/>
    <w:rsid w:val="00476F0E"/>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rPr>
  </w:style>
  <w:style w:type="paragraph" w:customStyle="1" w:styleId="CentrBold">
    <w:name w:val="CentrBold"/>
    <w:basedOn w:val="Normal"/>
    <w:qFormat/>
    <w:rsid w:val="00476F0E"/>
    <w:pPr>
      <w:keepLines/>
      <w:suppressAutoHyphens/>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qFormat/>
    <w:rsid w:val="00B37714"/>
    <w:rPr>
      <w:rFonts w:ascii="Courier New" w:hAnsi="Courier New"/>
      <w:sz w:val="20"/>
      <w:szCs w:val="20"/>
      <w:lang w:val="x-none" w:eastAsia="x-none"/>
    </w:rPr>
  </w:style>
  <w:style w:type="paragraph" w:styleId="BodyTextIndent3">
    <w:name w:val="Body Text Indent 3"/>
    <w:basedOn w:val="Normal"/>
    <w:link w:val="BodyTextIndent3Char"/>
    <w:qFormat/>
    <w:rsid w:val="0056536E"/>
    <w:pPr>
      <w:spacing w:line="360" w:lineRule="auto"/>
      <w:ind w:firstLine="720"/>
      <w:jc w:val="both"/>
    </w:pPr>
    <w:rPr>
      <w:szCs w:val="20"/>
      <w:lang w:val="x-none" w:eastAsia="en-US"/>
    </w:rPr>
  </w:style>
  <w:style w:type="paragraph" w:styleId="FootnoteText">
    <w:name w:val="footnote text"/>
    <w:aliases w:val="Footnote"/>
    <w:basedOn w:val="Normal"/>
    <w:link w:val="FootnoteTextChar"/>
    <w:qFormat/>
    <w:rsid w:val="0056536E"/>
    <w:rPr>
      <w:sz w:val="20"/>
      <w:szCs w:val="20"/>
      <w:lang w:val="en-GB" w:eastAsia="en-US"/>
    </w:rPr>
  </w:style>
  <w:style w:type="paragraph" w:styleId="Subtitle">
    <w:name w:val="Subtitle"/>
    <w:basedOn w:val="Normal"/>
    <w:link w:val="SubtitleChar"/>
    <w:qFormat/>
    <w:rsid w:val="0056536E"/>
    <w:rPr>
      <w:b/>
      <w:sz w:val="22"/>
      <w:szCs w:val="20"/>
      <w:lang w:val="x-none" w:eastAsia="en-US"/>
    </w:rPr>
  </w:style>
  <w:style w:type="paragraph" w:styleId="BodyText2">
    <w:name w:val="Body Text 2"/>
    <w:basedOn w:val="Normal"/>
    <w:link w:val="BodyText2Char"/>
    <w:qFormat/>
    <w:rsid w:val="0056536E"/>
    <w:pPr>
      <w:jc w:val="center"/>
    </w:pPr>
    <w:rPr>
      <w:b/>
      <w:sz w:val="22"/>
      <w:lang w:val="x-none" w:eastAsia="en-US"/>
    </w:rPr>
  </w:style>
  <w:style w:type="paragraph" w:customStyle="1" w:styleId="NormalWeb2">
    <w:name w:val="Normal (Web)2"/>
    <w:basedOn w:val="Normal"/>
    <w:qFormat/>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qFormat/>
    <w:rsid w:val="0056536E"/>
    <w:pPr>
      <w:spacing w:before="100" w:after="100"/>
    </w:pPr>
    <w:rPr>
      <w:szCs w:val="20"/>
      <w:lang w:val="en-GB" w:eastAsia="en-US"/>
    </w:rPr>
  </w:style>
  <w:style w:type="paragraph" w:customStyle="1" w:styleId="heading10">
    <w:name w:val="heading1"/>
    <w:basedOn w:val="Normal"/>
    <w:qFormat/>
    <w:rsid w:val="0056536E"/>
    <w:rPr>
      <w:b/>
      <w:szCs w:val="20"/>
      <w:lang w:eastAsia="en-US"/>
    </w:rPr>
  </w:style>
  <w:style w:type="paragraph" w:customStyle="1" w:styleId="Style1">
    <w:name w:val="Style1"/>
    <w:basedOn w:val="Normal"/>
    <w:qFormat/>
    <w:rsid w:val="0056536E"/>
    <w:rPr>
      <w:szCs w:val="20"/>
    </w:rPr>
  </w:style>
  <w:style w:type="paragraph" w:styleId="BalloonText">
    <w:name w:val="Balloon Text"/>
    <w:basedOn w:val="Normal"/>
    <w:link w:val="BalloonTextChar"/>
    <w:uiPriority w:val="99"/>
    <w:qFormat/>
    <w:rsid w:val="0056536E"/>
    <w:pPr>
      <w:widowControl w:val="0"/>
    </w:pPr>
    <w:rPr>
      <w:rFonts w:ascii="Tahoma" w:hAnsi="Tahoma"/>
      <w:sz w:val="16"/>
      <w:szCs w:val="16"/>
      <w:lang w:val="x-none" w:eastAsia="x-none"/>
    </w:rPr>
  </w:style>
  <w:style w:type="paragraph" w:customStyle="1" w:styleId="Style4">
    <w:name w:val="Style 4"/>
    <w:basedOn w:val="Normal"/>
    <w:qFormat/>
    <w:rsid w:val="0056536E"/>
    <w:pPr>
      <w:widowControl w:val="0"/>
      <w:jc w:val="both"/>
    </w:pPr>
    <w:rPr>
      <w:color w:val="000000"/>
      <w:sz w:val="20"/>
      <w:szCs w:val="20"/>
    </w:rPr>
  </w:style>
  <w:style w:type="paragraph" w:customStyle="1" w:styleId="Style3">
    <w:name w:val="Style3"/>
    <w:basedOn w:val="Normal"/>
    <w:qFormat/>
    <w:rsid w:val="0056536E"/>
    <w:pPr>
      <w:tabs>
        <w:tab w:val="left" w:pos="360"/>
      </w:tabs>
    </w:pPr>
    <w:rPr>
      <w:szCs w:val="20"/>
    </w:rPr>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paragraph" w:styleId="Footer">
    <w:name w:val="footer"/>
    <w:basedOn w:val="Normal"/>
    <w:link w:val="FooterChar"/>
    <w:rsid w:val="0056536E"/>
    <w:pPr>
      <w:tabs>
        <w:tab w:val="center" w:pos="4320"/>
        <w:tab w:val="right" w:pos="8640"/>
      </w:tabs>
    </w:pPr>
    <w:rPr>
      <w:szCs w:val="20"/>
      <w:lang w:val="en-US" w:eastAsia="x-none"/>
    </w:rPr>
  </w:style>
  <w:style w:type="paragraph" w:styleId="BodyTextIndent">
    <w:name w:val="Body Text Indent"/>
    <w:basedOn w:val="Normal"/>
    <w:link w:val="BodyTextIndentChar"/>
    <w:rsid w:val="0056536E"/>
    <w:pPr>
      <w:widowControl w:val="0"/>
      <w:spacing w:after="120"/>
      <w:ind w:left="283"/>
    </w:pPr>
    <w:rPr>
      <w:sz w:val="20"/>
      <w:szCs w:val="20"/>
    </w:rPr>
  </w:style>
  <w:style w:type="paragraph" w:styleId="BodyTextIndent2">
    <w:name w:val="Body Text Indent 2"/>
    <w:basedOn w:val="Normal"/>
    <w:link w:val="BodyTextIndent2Char"/>
    <w:qFormat/>
    <w:rsid w:val="0056536E"/>
    <w:pPr>
      <w:widowControl w:val="0"/>
      <w:spacing w:after="120" w:line="480" w:lineRule="auto"/>
      <w:ind w:left="283"/>
    </w:pPr>
    <w:rPr>
      <w:sz w:val="20"/>
      <w:szCs w:val="20"/>
    </w:rPr>
  </w:style>
  <w:style w:type="paragraph" w:styleId="CommentText">
    <w:name w:val="annotation text"/>
    <w:basedOn w:val="Normal"/>
    <w:link w:val="CommentTextChar"/>
    <w:qFormat/>
    <w:rsid w:val="0056536E"/>
    <w:pPr>
      <w:widowControl w:val="0"/>
    </w:pPr>
    <w:rPr>
      <w:sz w:val="20"/>
      <w:szCs w:val="20"/>
    </w:rPr>
  </w:style>
  <w:style w:type="paragraph" w:styleId="CommentSubject">
    <w:name w:val="annotation subject"/>
    <w:basedOn w:val="CommentText"/>
    <w:link w:val="CommentSubjectChar"/>
    <w:qFormat/>
    <w:rsid w:val="0056536E"/>
    <w:rPr>
      <w:b/>
      <w:bCs/>
      <w:lang w:val="x-none" w:eastAsia="x-none"/>
    </w:rPr>
  </w:style>
  <w:style w:type="paragraph" w:styleId="Title">
    <w:name w:val="Title"/>
    <w:basedOn w:val="Normal"/>
    <w:link w:val="TitleChar"/>
    <w:qFormat/>
    <w:rsid w:val="0056536E"/>
    <w:pPr>
      <w:jc w:val="center"/>
    </w:pPr>
    <w:rPr>
      <w:lang w:val="x-none" w:eastAsia="en-US"/>
    </w:rPr>
  </w:style>
  <w:style w:type="paragraph" w:styleId="NormalWeb">
    <w:name w:val="Normal (Web)"/>
    <w:basedOn w:val="Normal"/>
    <w:qFormat/>
    <w:rsid w:val="0056536E"/>
    <w:pPr>
      <w:spacing w:before="100" w:after="100"/>
    </w:pPr>
    <w:rPr>
      <w:lang w:val="en-GB"/>
    </w:rPr>
  </w:style>
  <w:style w:type="paragraph" w:styleId="BlockText">
    <w:name w:val="Block Text"/>
    <w:basedOn w:val="Normal"/>
    <w:qFormat/>
    <w:rsid w:val="0056536E"/>
    <w:pPr>
      <w:spacing w:line="360" w:lineRule="auto"/>
      <w:ind w:left="-709" w:right="-1327"/>
      <w:jc w:val="both"/>
    </w:pPr>
    <w:rPr>
      <w:lang w:eastAsia="en-US"/>
    </w:rPr>
  </w:style>
  <w:style w:type="paragraph" w:customStyle="1" w:styleId="num1Diagrama">
    <w:name w:val="num1 Diagrama"/>
    <w:basedOn w:val="Normal"/>
    <w:qFormat/>
    <w:rsid w:val="0056536E"/>
    <w:pPr>
      <w:jc w:val="both"/>
    </w:pPr>
    <w:rPr>
      <w:sz w:val="20"/>
      <w:szCs w:val="20"/>
      <w:lang w:val="en-GB" w:eastAsia="en-US"/>
    </w:rPr>
  </w:style>
  <w:style w:type="paragraph" w:customStyle="1" w:styleId="num2">
    <w:name w:val="num2"/>
    <w:basedOn w:val="Normal"/>
    <w:qFormat/>
    <w:rsid w:val="0056536E"/>
    <w:pPr>
      <w:jc w:val="both"/>
    </w:pPr>
    <w:rPr>
      <w:sz w:val="20"/>
      <w:szCs w:val="20"/>
      <w:lang w:eastAsia="en-US"/>
    </w:rPr>
  </w:style>
  <w:style w:type="paragraph" w:customStyle="1" w:styleId="num3Diagrama">
    <w:name w:val="num3 Diagrama"/>
    <w:basedOn w:val="Normal"/>
    <w:qFormat/>
    <w:rsid w:val="0056536E"/>
    <w:pPr>
      <w:jc w:val="both"/>
    </w:pPr>
    <w:rPr>
      <w:sz w:val="20"/>
      <w:szCs w:val="20"/>
      <w:lang w:eastAsia="en-US"/>
    </w:rPr>
  </w:style>
  <w:style w:type="paragraph" w:customStyle="1" w:styleId="num4Diagrama">
    <w:name w:val="num4 Diagrama"/>
    <w:basedOn w:val="Normal"/>
    <w:qFormat/>
    <w:rsid w:val="0056536E"/>
    <w:pPr>
      <w:jc w:val="both"/>
    </w:pPr>
    <w:rPr>
      <w:sz w:val="20"/>
      <w:szCs w:val="20"/>
      <w:lang w:val="en-GB" w:eastAsia="en-US"/>
    </w:rPr>
  </w:style>
  <w:style w:type="paragraph" w:customStyle="1" w:styleId="Regulartext">
    <w:name w:val="Regular text"/>
    <w:basedOn w:val="Normal"/>
    <w:qFormat/>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qFormat/>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qFormat/>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qFormat/>
    <w:rsid w:val="0056536E"/>
    <w:pPr>
      <w:widowControl w:val="0"/>
      <w:shd w:val="clear" w:color="auto" w:fill="000080"/>
    </w:pPr>
    <w:rPr>
      <w:rFonts w:ascii="Tahoma" w:hAnsi="Tahoma"/>
      <w:sz w:val="20"/>
      <w:szCs w:val="20"/>
      <w:lang w:val="x-none" w:eastAsia="x-none"/>
    </w:rPr>
  </w:style>
  <w:style w:type="paragraph" w:customStyle="1" w:styleId="DiagramaDiagrama">
    <w:name w:val="Diagrama Diagrama"/>
    <w:basedOn w:val="Normal"/>
    <w:qFormat/>
    <w:rsid w:val="0056536E"/>
    <w:pPr>
      <w:spacing w:after="160" w:line="240" w:lineRule="exact"/>
    </w:pPr>
    <w:rPr>
      <w:rFonts w:ascii="Tahoma" w:hAnsi="Tahoma"/>
      <w:sz w:val="20"/>
      <w:szCs w:val="20"/>
      <w:lang w:val="en-US" w:eastAsia="en-US"/>
    </w:rPr>
  </w:style>
  <w:style w:type="paragraph" w:customStyle="1" w:styleId="StiliusAntrat112pt">
    <w:name w:val="Stilius Antraštė 1 + 12 pt"/>
    <w:basedOn w:val="Heading1"/>
    <w:qFormat/>
    <w:rsid w:val="0056536E"/>
    <w:pPr>
      <w:widowControl/>
      <w:tabs>
        <w:tab w:val="left" w:pos="1644"/>
      </w:tabs>
      <w:jc w:val="center"/>
    </w:pPr>
    <w:rPr>
      <w:rFonts w:ascii="Times New Roman" w:hAnsi="Times New Roman"/>
      <w:caps/>
      <w:sz w:val="24"/>
      <w:szCs w:val="24"/>
      <w:lang w:val="en-GB" w:eastAsia="en-US"/>
    </w:rPr>
  </w:style>
  <w:style w:type="paragraph" w:styleId="EndnoteText">
    <w:name w:val="endnote text"/>
    <w:basedOn w:val="Normal"/>
    <w:link w:val="EndnoteTextChar"/>
    <w:uiPriority w:val="99"/>
    <w:unhideWhenUsed/>
    <w:qFormat/>
    <w:rsid w:val="0056536E"/>
    <w:pPr>
      <w:widowControl w:val="0"/>
    </w:pPr>
    <w:rPr>
      <w:sz w:val="20"/>
      <w:szCs w:val="20"/>
    </w:rPr>
  </w:style>
  <w:style w:type="paragraph" w:customStyle="1" w:styleId="Pataisymai1">
    <w:name w:val="Pataisymai1"/>
    <w:uiPriority w:val="99"/>
    <w:semiHidden/>
    <w:qFormat/>
    <w:rsid w:val="0056536E"/>
    <w:rPr>
      <w:color w:val="00000A"/>
      <w:sz w:val="24"/>
    </w:rPr>
  </w:style>
  <w:style w:type="paragraph" w:customStyle="1" w:styleId="Text4">
    <w:name w:val="Text 4"/>
    <w:basedOn w:val="Normal"/>
    <w:qFormat/>
    <w:rsid w:val="0056536E"/>
    <w:pPr>
      <w:tabs>
        <w:tab w:val="left" w:pos="2302"/>
      </w:tabs>
      <w:spacing w:after="240"/>
      <w:ind w:left="698" w:firstLine="720"/>
      <w:jc w:val="both"/>
    </w:pPr>
    <w:rPr>
      <w:lang w:val="en-GB" w:eastAsia="en-US"/>
    </w:rPr>
  </w:style>
  <w:style w:type="paragraph" w:customStyle="1" w:styleId="BasicParagraph">
    <w:name w:val="[Basic Paragraph]"/>
    <w:basedOn w:val="Normal"/>
    <w:qFormat/>
    <w:rsid w:val="00EA0B9F"/>
    <w:pPr>
      <w:suppressAutoHyphens/>
      <w:spacing w:line="288" w:lineRule="auto"/>
      <w:textAlignment w:val="center"/>
    </w:pPr>
    <w:rPr>
      <w:color w:val="000000"/>
      <w:lang w:eastAsia="en-US"/>
    </w:rPr>
  </w:style>
  <w:style w:type="paragraph" w:customStyle="1" w:styleId="tajtip">
    <w:name w:val="tajtip"/>
    <w:basedOn w:val="Normal"/>
    <w:qFormat/>
    <w:rsid w:val="004E6501"/>
    <w:pPr>
      <w:spacing w:beforeAutospacing="1" w:afterAutospacing="1"/>
    </w:pPr>
  </w:style>
  <w:style w:type="paragraph" w:customStyle="1" w:styleId="tactin">
    <w:name w:val="tactin"/>
    <w:basedOn w:val="Normal"/>
    <w:qFormat/>
    <w:rsid w:val="00450335"/>
    <w:pPr>
      <w:spacing w:beforeAutospacing="1" w:afterAutospacing="1"/>
    </w:pPr>
  </w:style>
  <w:style w:type="paragraph" w:customStyle="1" w:styleId="stiliusantrat112pt0">
    <w:name w:val="stiliusantrat112pt"/>
    <w:basedOn w:val="Normal"/>
    <w:qFormat/>
    <w:rsid w:val="00EC5F1C"/>
    <w:pPr>
      <w:keepNext/>
      <w:spacing w:before="240" w:after="60"/>
      <w:jc w:val="center"/>
    </w:pPr>
    <w:rPr>
      <w:b/>
      <w:bCs/>
      <w:caps/>
    </w:rPr>
  </w:style>
  <w:style w:type="paragraph" w:customStyle="1" w:styleId="num1diagrama0">
    <w:name w:val="num1diagrama"/>
    <w:basedOn w:val="Normal"/>
    <w:qFormat/>
    <w:rsid w:val="003E484D"/>
    <w:pPr>
      <w:jc w:val="both"/>
    </w:pPr>
    <w:rPr>
      <w:sz w:val="20"/>
      <w:szCs w:val="20"/>
    </w:rPr>
  </w:style>
  <w:style w:type="paragraph" w:customStyle="1" w:styleId="Hyperlink1">
    <w:name w:val="Hyperlink1"/>
    <w:qFormat/>
    <w:rsid w:val="003E484D"/>
    <w:pPr>
      <w:ind w:firstLine="312"/>
      <w:jc w:val="both"/>
    </w:pPr>
    <w:rPr>
      <w:rFonts w:ascii="TimesLT" w:hAnsi="TimesLT" w:cs="TimesLT"/>
      <w:color w:val="00000A"/>
      <w:sz w:val="24"/>
      <w:lang w:val="en-US" w:eastAsia="en-US"/>
    </w:rPr>
  </w:style>
  <w:style w:type="paragraph" w:styleId="ListParagraph">
    <w:name w:val="List Paragraph"/>
    <w:basedOn w:val="Normal"/>
    <w:uiPriority w:val="34"/>
    <w:qFormat/>
    <w:rsid w:val="00393D65"/>
    <w:pPr>
      <w:ind w:left="720"/>
      <w:contextualSpacing/>
    </w:p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rsid w:val="00171F61"/>
    <w:rPr>
      <w:rFonts w:ascii="Times New Roman" w:eastAsia="Times New Roman" w:hAnsi="Times New Roman" w:cs="Times New Roman"/>
      <w:color w:val="00000A"/>
      <w:sz w:val="24"/>
      <w:szCs w:val="24"/>
      <w:lang w:val="lt-LT" w:eastAsia="lt-LT"/>
    </w:rPr>
  </w:style>
  <w:style w:type="character" w:styleId="Emphasis">
    <w:name w:val="Emphasis"/>
    <w:basedOn w:val="DefaultParagraphFont"/>
    <w:uiPriority w:val="20"/>
    <w:qFormat/>
    <w:rsid w:val="00814A2C"/>
    <w:rPr>
      <w:i/>
      <w:iCs/>
    </w:rPr>
  </w:style>
  <w:style w:type="character" w:styleId="Hyperlink">
    <w:name w:val="Hyperlink"/>
    <w:rsid w:val="005A17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737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B61F3-41C7-4B00-A8CA-E271D82A7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5325</Words>
  <Characters>30359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LIETUVOS RESPUBLIKOS ŽEMĖS ŪKIO MINISTRO</vt:lpstr>
    </vt:vector>
  </TitlesOfParts>
  <Company>LR Seimas</Company>
  <LinksUpToDate>false</LinksUpToDate>
  <CharactersWithSpaces>35613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a</cp:lastModifiedBy>
  <cp:revision>6</cp:revision>
  <cp:lastPrinted>2018-01-09T10:05:00Z</cp:lastPrinted>
  <dcterms:created xsi:type="dcterms:W3CDTF">2019-04-04T09:37:00Z</dcterms:created>
  <dcterms:modified xsi:type="dcterms:W3CDTF">2019-04-15T05:29:00Z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Seimas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